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D1" w:rsidRDefault="002C6AD1" w:rsidP="00612BF4">
      <w:pPr>
        <w:jc w:val="right"/>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校徽.jpg" style="width:73.5pt;height:71.25pt;visibility:visible">
            <v:imagedata r:id="rId6" o:title=""/>
          </v:shape>
        </w:pict>
      </w:r>
      <w:r>
        <w:t xml:space="preserve">    </w:t>
      </w:r>
    </w:p>
    <w:p w:rsidR="002C6AD1" w:rsidRDefault="002C6AD1" w:rsidP="00612BF4">
      <w:pPr>
        <w:jc w:val="center"/>
        <w:rPr>
          <w:sz w:val="32"/>
          <w:szCs w:val="32"/>
        </w:rPr>
      </w:pPr>
      <w:r w:rsidRPr="00A63059">
        <w:rPr>
          <w:noProof/>
          <w:sz w:val="32"/>
          <w:szCs w:val="32"/>
        </w:rPr>
        <w:pict>
          <v:shape id="图片 1" o:spid="_x0000_i1026" type="#_x0000_t75" alt="校名.jpg" style="width:265.5pt;height:87pt;visibility:visible">
            <v:imagedata r:id="rId7" o:title=""/>
          </v:shape>
        </w:pict>
      </w:r>
    </w:p>
    <w:p w:rsidR="002C6AD1" w:rsidRDefault="002C6AD1" w:rsidP="00612BF4">
      <w:pPr>
        <w:jc w:val="center"/>
        <w:rPr>
          <w:rFonts w:ascii="黑体" w:eastAsia="黑体" w:hAnsi="黑体"/>
          <w:b/>
          <w:sz w:val="88"/>
          <w:szCs w:val="88"/>
        </w:rPr>
      </w:pPr>
      <w:r>
        <w:rPr>
          <w:rFonts w:ascii="黑体" w:eastAsia="黑体" w:hAnsi="黑体" w:hint="eastAsia"/>
          <w:b/>
          <w:sz w:val="88"/>
          <w:szCs w:val="88"/>
        </w:rPr>
        <w:t>询</w:t>
      </w:r>
    </w:p>
    <w:p w:rsidR="002C6AD1" w:rsidRDefault="002C6AD1" w:rsidP="00612BF4">
      <w:pPr>
        <w:jc w:val="center"/>
        <w:rPr>
          <w:rFonts w:ascii="黑体" w:eastAsia="黑体" w:hAnsi="黑体"/>
          <w:b/>
          <w:sz w:val="88"/>
          <w:szCs w:val="88"/>
        </w:rPr>
      </w:pPr>
      <w:r>
        <w:rPr>
          <w:rFonts w:ascii="黑体" w:eastAsia="黑体" w:hAnsi="黑体" w:hint="eastAsia"/>
          <w:b/>
          <w:sz w:val="88"/>
          <w:szCs w:val="88"/>
        </w:rPr>
        <w:t>价</w:t>
      </w:r>
    </w:p>
    <w:p w:rsidR="002C6AD1" w:rsidRDefault="002C6AD1" w:rsidP="00612BF4">
      <w:pPr>
        <w:jc w:val="center"/>
        <w:rPr>
          <w:rFonts w:ascii="黑体" w:eastAsia="黑体" w:hAnsi="黑体"/>
          <w:b/>
          <w:sz w:val="88"/>
          <w:szCs w:val="88"/>
        </w:rPr>
      </w:pPr>
      <w:r w:rsidRPr="00E71944">
        <w:rPr>
          <w:rFonts w:ascii="黑体" w:eastAsia="黑体" w:hAnsi="黑体" w:hint="eastAsia"/>
          <w:b/>
          <w:sz w:val="88"/>
          <w:szCs w:val="88"/>
        </w:rPr>
        <w:t>文</w:t>
      </w:r>
    </w:p>
    <w:p w:rsidR="002C6AD1" w:rsidRDefault="002C6AD1" w:rsidP="00612BF4">
      <w:pPr>
        <w:jc w:val="center"/>
        <w:rPr>
          <w:sz w:val="32"/>
          <w:szCs w:val="32"/>
        </w:rPr>
      </w:pPr>
      <w:r w:rsidRPr="00E71944">
        <w:rPr>
          <w:rFonts w:ascii="黑体" w:eastAsia="黑体" w:hAnsi="黑体" w:hint="eastAsia"/>
          <w:b/>
          <w:sz w:val="88"/>
          <w:szCs w:val="88"/>
        </w:rPr>
        <w:t>件</w:t>
      </w:r>
    </w:p>
    <w:p w:rsidR="002C6AD1" w:rsidRDefault="002C6AD1" w:rsidP="00612BF4">
      <w:pPr>
        <w:jc w:val="center"/>
        <w:rPr>
          <w:sz w:val="32"/>
          <w:szCs w:val="32"/>
        </w:rPr>
      </w:pPr>
    </w:p>
    <w:p w:rsidR="002C6AD1" w:rsidRPr="00E71944" w:rsidRDefault="002C6AD1" w:rsidP="00023735">
      <w:pPr>
        <w:ind w:firstLineChars="200" w:firstLine="31680"/>
        <w:jc w:val="left"/>
        <w:rPr>
          <w:sz w:val="28"/>
          <w:szCs w:val="28"/>
        </w:rPr>
      </w:pPr>
      <w:r w:rsidRPr="00E71944">
        <w:rPr>
          <w:rFonts w:hint="eastAsia"/>
          <w:sz w:val="28"/>
          <w:szCs w:val="28"/>
        </w:rPr>
        <w:t>项目名称：</w:t>
      </w:r>
      <w:r>
        <w:rPr>
          <w:rFonts w:hint="eastAsia"/>
          <w:sz w:val="28"/>
          <w:szCs w:val="28"/>
        </w:rPr>
        <w:t>长江大学武汉校区监控系统维修服务采购</w:t>
      </w:r>
    </w:p>
    <w:p w:rsidR="002C6AD1" w:rsidRPr="00E71944" w:rsidRDefault="002C6AD1" w:rsidP="00023735">
      <w:pPr>
        <w:ind w:firstLineChars="200" w:firstLine="31680"/>
        <w:jc w:val="left"/>
        <w:rPr>
          <w:sz w:val="28"/>
          <w:szCs w:val="28"/>
        </w:rPr>
      </w:pPr>
      <w:r w:rsidRPr="00E71944">
        <w:rPr>
          <w:rFonts w:hint="eastAsia"/>
          <w:sz w:val="28"/>
          <w:szCs w:val="28"/>
        </w:rPr>
        <w:t>项目编号：</w:t>
      </w:r>
      <w:r>
        <w:rPr>
          <w:sz w:val="28"/>
          <w:szCs w:val="28"/>
        </w:rPr>
        <w:t>CDB2017-004</w:t>
      </w:r>
    </w:p>
    <w:p w:rsidR="002C6AD1" w:rsidRPr="00E71944" w:rsidRDefault="002C6AD1" w:rsidP="00023735">
      <w:pPr>
        <w:ind w:firstLineChars="200" w:firstLine="31680"/>
        <w:jc w:val="left"/>
        <w:rPr>
          <w:sz w:val="28"/>
          <w:szCs w:val="28"/>
        </w:rPr>
      </w:pPr>
      <w:r w:rsidRPr="00E71944">
        <w:rPr>
          <w:rFonts w:hint="eastAsia"/>
          <w:sz w:val="28"/>
          <w:szCs w:val="28"/>
        </w:rPr>
        <w:t>采购单位：</w:t>
      </w:r>
      <w:r>
        <w:rPr>
          <w:rFonts w:hint="eastAsia"/>
          <w:sz w:val="28"/>
          <w:szCs w:val="28"/>
        </w:rPr>
        <w:t>长江大学武汉校区</w:t>
      </w:r>
    </w:p>
    <w:p w:rsidR="002C6AD1" w:rsidRPr="00E71944" w:rsidRDefault="002C6AD1" w:rsidP="00023735">
      <w:pPr>
        <w:ind w:firstLineChars="200" w:firstLine="31680"/>
        <w:jc w:val="left"/>
        <w:rPr>
          <w:sz w:val="28"/>
          <w:szCs w:val="28"/>
        </w:rPr>
      </w:pPr>
      <w:r w:rsidRPr="00E71944">
        <w:rPr>
          <w:rFonts w:hint="eastAsia"/>
          <w:sz w:val="28"/>
          <w:szCs w:val="28"/>
        </w:rPr>
        <w:t>采购时间：</w:t>
      </w:r>
      <w:r>
        <w:rPr>
          <w:sz w:val="28"/>
          <w:szCs w:val="28"/>
        </w:rPr>
        <w:t>2016</w:t>
      </w:r>
      <w:r>
        <w:rPr>
          <w:rFonts w:hint="eastAsia"/>
          <w:sz w:val="28"/>
          <w:szCs w:val="28"/>
        </w:rPr>
        <w:t>年</w:t>
      </w:r>
      <w:r>
        <w:rPr>
          <w:sz w:val="28"/>
          <w:szCs w:val="28"/>
        </w:rPr>
        <w:t>12</w:t>
      </w:r>
      <w:r>
        <w:rPr>
          <w:rFonts w:hint="eastAsia"/>
          <w:sz w:val="28"/>
          <w:szCs w:val="28"/>
        </w:rPr>
        <w:t>月</w:t>
      </w:r>
      <w:r>
        <w:rPr>
          <w:sz w:val="28"/>
          <w:szCs w:val="28"/>
        </w:rPr>
        <w:t>28</w:t>
      </w:r>
      <w:r>
        <w:rPr>
          <w:rFonts w:hint="eastAsia"/>
          <w:sz w:val="28"/>
          <w:szCs w:val="28"/>
        </w:rPr>
        <w:t>日</w:t>
      </w:r>
    </w:p>
    <w:p w:rsidR="002C6AD1" w:rsidRDefault="002C6AD1" w:rsidP="00612BF4">
      <w:pPr>
        <w:jc w:val="center"/>
        <w:rPr>
          <w:sz w:val="28"/>
          <w:szCs w:val="28"/>
        </w:rPr>
      </w:pPr>
    </w:p>
    <w:p w:rsidR="002C6AD1" w:rsidRPr="00E71944" w:rsidRDefault="002C6AD1" w:rsidP="00612BF4">
      <w:pPr>
        <w:jc w:val="center"/>
        <w:rPr>
          <w:sz w:val="28"/>
          <w:szCs w:val="28"/>
        </w:rPr>
      </w:pPr>
      <w:r w:rsidRPr="00E71944">
        <w:rPr>
          <w:rFonts w:hint="eastAsia"/>
          <w:sz w:val="28"/>
          <w:szCs w:val="28"/>
        </w:rPr>
        <w:t>长江大学采购与招投标管理处</w:t>
      </w:r>
    </w:p>
    <w:p w:rsidR="002C6AD1" w:rsidRPr="00E71944" w:rsidRDefault="002C6AD1" w:rsidP="00023735">
      <w:pPr>
        <w:ind w:firstLineChars="1100" w:firstLine="31680"/>
        <w:rPr>
          <w:sz w:val="28"/>
          <w:szCs w:val="28"/>
        </w:rPr>
      </w:pPr>
      <w:r w:rsidRPr="00E71944">
        <w:rPr>
          <w:rFonts w:hint="eastAsia"/>
          <w:sz w:val="28"/>
          <w:szCs w:val="28"/>
        </w:rPr>
        <w:t>二</w:t>
      </w:r>
      <w:r w:rsidRPr="00E71944">
        <w:rPr>
          <w:rFonts w:ascii="宋体" w:hAnsi="宋体" w:hint="eastAsia"/>
          <w:sz w:val="28"/>
          <w:szCs w:val="28"/>
        </w:rPr>
        <w:t>○</w:t>
      </w:r>
      <w:r>
        <w:rPr>
          <w:rFonts w:ascii="宋体" w:hAnsi="宋体" w:hint="eastAsia"/>
          <w:sz w:val="28"/>
          <w:szCs w:val="28"/>
        </w:rPr>
        <w:t>一七</w:t>
      </w:r>
      <w:r w:rsidRPr="00E71944">
        <w:rPr>
          <w:rFonts w:ascii="宋体" w:hAnsi="宋体" w:hint="eastAsia"/>
          <w:sz w:val="28"/>
          <w:szCs w:val="28"/>
        </w:rPr>
        <w:t>年</w:t>
      </w:r>
      <w:r>
        <w:rPr>
          <w:rFonts w:ascii="宋体" w:hAnsi="宋体" w:hint="eastAsia"/>
          <w:sz w:val="28"/>
          <w:szCs w:val="28"/>
        </w:rPr>
        <w:t>一</w:t>
      </w:r>
      <w:r w:rsidRPr="00E71944">
        <w:rPr>
          <w:rFonts w:ascii="宋体" w:hAnsi="宋体" w:hint="eastAsia"/>
          <w:sz w:val="28"/>
          <w:szCs w:val="28"/>
        </w:rPr>
        <w:t>月</w:t>
      </w:r>
    </w:p>
    <w:p w:rsidR="002C6AD1" w:rsidRPr="00E83086" w:rsidRDefault="002C6AD1" w:rsidP="00C47890">
      <w:pPr>
        <w:spacing w:line="300" w:lineRule="auto"/>
        <w:ind w:left="420" w:hanging="420"/>
        <w:jc w:val="center"/>
        <w:rPr>
          <w:rFonts w:ascii="仿宋_GB2312" w:eastAsia="仿宋_GB2312" w:hAnsi="宋体"/>
          <w:b/>
          <w:sz w:val="32"/>
          <w:szCs w:val="32"/>
        </w:rPr>
        <w:sectPr w:rsidR="002C6AD1" w:rsidRPr="00E83086">
          <w:headerReference w:type="default" r:id="rId8"/>
          <w:pgSz w:w="11906" w:h="16838"/>
          <w:pgMar w:top="1440" w:right="1800" w:bottom="1440" w:left="1800" w:header="851" w:footer="992" w:gutter="0"/>
          <w:cols w:space="720"/>
          <w:docGrid w:type="lines" w:linePitch="312"/>
        </w:sectPr>
      </w:pPr>
    </w:p>
    <w:p w:rsidR="002C6AD1" w:rsidRPr="00E83086" w:rsidRDefault="002C6AD1" w:rsidP="009460DF">
      <w:pPr>
        <w:pStyle w:val="Heading1"/>
        <w:spacing w:before="0"/>
        <w:jc w:val="center"/>
        <w:rPr>
          <w:rFonts w:ascii="仿宋_GB2312" w:eastAsia="仿宋_GB2312"/>
          <w:u w:val="single"/>
        </w:rPr>
      </w:pPr>
      <w:r w:rsidRPr="00E83086">
        <w:rPr>
          <w:rFonts w:ascii="仿宋_GB2312" w:eastAsia="仿宋_GB2312" w:hint="eastAsia"/>
        </w:rPr>
        <w:t>第一章</w:t>
      </w:r>
      <w:r w:rsidRPr="00E83086">
        <w:rPr>
          <w:rFonts w:ascii="仿宋_GB2312" w:eastAsia="仿宋_GB2312"/>
        </w:rPr>
        <w:t xml:space="preserve"> </w:t>
      </w:r>
      <w:r w:rsidRPr="00E83086">
        <w:rPr>
          <w:rFonts w:ascii="仿宋_GB2312" w:eastAsia="仿宋_GB2312" w:hint="eastAsia"/>
        </w:rPr>
        <w:t>询价邀请函</w:t>
      </w:r>
    </w:p>
    <w:p w:rsidR="002C6AD1" w:rsidRPr="00E83086" w:rsidRDefault="002C6AD1" w:rsidP="00023735">
      <w:pPr>
        <w:spacing w:line="520" w:lineRule="exact"/>
        <w:ind w:firstLineChars="200" w:firstLine="31680"/>
        <w:rPr>
          <w:rFonts w:ascii="仿宋_GB2312" w:eastAsia="仿宋_GB2312"/>
          <w:sz w:val="28"/>
          <w:szCs w:val="28"/>
        </w:rPr>
      </w:pPr>
      <w:r w:rsidRPr="0035009A">
        <w:rPr>
          <w:rFonts w:ascii="仿宋_GB2312" w:eastAsia="仿宋_GB2312" w:hint="eastAsia"/>
          <w:sz w:val="28"/>
          <w:szCs w:val="28"/>
        </w:rPr>
        <w:t>长江大学</w:t>
      </w:r>
      <w:r>
        <w:rPr>
          <w:rFonts w:ascii="仿宋_GB2312" w:eastAsia="仿宋_GB2312" w:hint="eastAsia"/>
          <w:sz w:val="28"/>
          <w:szCs w:val="28"/>
        </w:rPr>
        <w:t>武汉校区</w:t>
      </w:r>
      <w:r w:rsidRPr="00E83086">
        <w:rPr>
          <w:rFonts w:ascii="仿宋_GB2312" w:eastAsia="仿宋_GB2312" w:hint="eastAsia"/>
          <w:sz w:val="28"/>
          <w:szCs w:val="28"/>
        </w:rPr>
        <w:t>承担长江大学</w:t>
      </w:r>
      <w:r>
        <w:rPr>
          <w:rFonts w:ascii="仿宋_GB2312" w:eastAsia="仿宋_GB2312" w:hint="eastAsia"/>
          <w:sz w:val="28"/>
          <w:szCs w:val="28"/>
        </w:rPr>
        <w:t>武汉校区监控系统维修服务</w:t>
      </w:r>
      <w:r w:rsidRPr="00E83086">
        <w:rPr>
          <w:rFonts w:ascii="仿宋_GB2312" w:eastAsia="仿宋_GB2312" w:hint="eastAsia"/>
          <w:sz w:val="28"/>
          <w:szCs w:val="28"/>
        </w:rPr>
        <w:t>采购项目询价采购工作，欢迎符合条件的供应商参与。</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一、采购项目编号：</w:t>
      </w:r>
      <w:r>
        <w:rPr>
          <w:rFonts w:ascii="仿宋_GB2312" w:eastAsia="仿宋_GB2312"/>
          <w:sz w:val="28"/>
          <w:szCs w:val="28"/>
        </w:rPr>
        <w:t>CDZB2017-004</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二、采购项目名称：长江大学</w:t>
      </w:r>
      <w:r>
        <w:rPr>
          <w:rFonts w:ascii="仿宋_GB2312" w:eastAsia="仿宋_GB2312" w:hint="eastAsia"/>
          <w:sz w:val="28"/>
          <w:szCs w:val="28"/>
        </w:rPr>
        <w:t>武汉校区监控系统维修服务</w:t>
      </w:r>
      <w:r w:rsidRPr="00E83086">
        <w:rPr>
          <w:rFonts w:ascii="仿宋_GB2312" w:eastAsia="仿宋_GB2312" w:hint="eastAsia"/>
          <w:sz w:val="28"/>
          <w:szCs w:val="28"/>
        </w:rPr>
        <w:t>采购</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三、采购内容：</w:t>
      </w:r>
      <w:r>
        <w:rPr>
          <w:rFonts w:ascii="仿宋_GB2312" w:eastAsia="仿宋_GB2312" w:hint="eastAsia"/>
          <w:sz w:val="28"/>
          <w:szCs w:val="28"/>
        </w:rPr>
        <w:t>武汉校区监控系统维修服务（预算金额：</w:t>
      </w:r>
      <w:r>
        <w:rPr>
          <w:rFonts w:ascii="仿宋_GB2312" w:eastAsia="仿宋_GB2312"/>
          <w:sz w:val="28"/>
          <w:szCs w:val="28"/>
        </w:rPr>
        <w:t>7</w:t>
      </w:r>
      <w:r>
        <w:rPr>
          <w:rFonts w:ascii="仿宋_GB2312" w:eastAsia="仿宋_GB2312" w:hint="eastAsia"/>
          <w:sz w:val="28"/>
          <w:szCs w:val="28"/>
        </w:rPr>
        <w:t>万元）</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四、投标人资格要求</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sz w:val="28"/>
          <w:szCs w:val="28"/>
        </w:rPr>
        <w:t>1</w:t>
      </w:r>
      <w:r w:rsidRPr="00E83086">
        <w:rPr>
          <w:rFonts w:ascii="仿宋_GB2312" w:eastAsia="仿宋_GB2312" w:hint="eastAsia"/>
          <w:sz w:val="28"/>
          <w:szCs w:val="28"/>
        </w:rPr>
        <w:t>、投标人应具备《政府采购法》第二十二条规定的条件，且是是中华人民共和国境内注册并取得营业执照的独立法人或其他组织；</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sz w:val="28"/>
          <w:szCs w:val="28"/>
        </w:rPr>
        <w:t>2</w:t>
      </w:r>
      <w:r w:rsidRPr="00E83086">
        <w:rPr>
          <w:rFonts w:ascii="仿宋_GB2312" w:eastAsia="仿宋_GB2312" w:hint="eastAsia"/>
          <w:sz w:val="28"/>
          <w:szCs w:val="28"/>
        </w:rPr>
        <w:t>、投标人必须具有良好的服务机构；</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sz w:val="28"/>
          <w:szCs w:val="28"/>
        </w:rPr>
        <w:t>3</w:t>
      </w:r>
      <w:r w:rsidRPr="00E83086">
        <w:rPr>
          <w:rFonts w:ascii="仿宋_GB2312" w:eastAsia="仿宋_GB2312" w:hint="eastAsia"/>
          <w:sz w:val="28"/>
          <w:szCs w:val="28"/>
        </w:rPr>
        <w:t>、投标人必须有相应的经营范围</w:t>
      </w:r>
      <w:r>
        <w:rPr>
          <w:rFonts w:ascii="仿宋_GB2312" w:eastAsia="仿宋_GB2312" w:hint="eastAsia"/>
          <w:sz w:val="28"/>
          <w:szCs w:val="28"/>
        </w:rPr>
        <w:t>和资质</w:t>
      </w:r>
      <w:r w:rsidRPr="00E83086">
        <w:rPr>
          <w:rFonts w:ascii="仿宋_GB2312" w:eastAsia="仿宋_GB2312" w:hint="eastAsia"/>
          <w:sz w:val="28"/>
          <w:szCs w:val="28"/>
        </w:rPr>
        <w:t>；</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五、询价文件的发售：</w:t>
      </w:r>
      <w:r w:rsidRPr="00E83086">
        <w:rPr>
          <w:rFonts w:ascii="仿宋_GB2312" w:eastAsia="仿宋_GB2312"/>
          <w:sz w:val="28"/>
          <w:szCs w:val="28"/>
        </w:rPr>
        <w:t>(</w:t>
      </w:r>
      <w:r w:rsidRPr="00E83086">
        <w:rPr>
          <w:rFonts w:ascii="仿宋_GB2312" w:eastAsia="仿宋_GB2312" w:hint="eastAsia"/>
          <w:sz w:val="28"/>
          <w:szCs w:val="28"/>
        </w:rPr>
        <w:t>每份</w:t>
      </w:r>
      <w:r w:rsidRPr="00E83086">
        <w:rPr>
          <w:rFonts w:ascii="仿宋_GB2312" w:eastAsia="仿宋_GB2312"/>
          <w:sz w:val="28"/>
          <w:szCs w:val="28"/>
        </w:rPr>
        <w:t>100</w:t>
      </w:r>
      <w:r w:rsidRPr="00E83086">
        <w:rPr>
          <w:rFonts w:ascii="仿宋_GB2312" w:eastAsia="仿宋_GB2312" w:hint="eastAsia"/>
          <w:sz w:val="28"/>
          <w:szCs w:val="28"/>
        </w:rPr>
        <w:t>元，无论中标与否费用不退还</w:t>
      </w:r>
      <w:r w:rsidRPr="00E83086">
        <w:rPr>
          <w:rFonts w:ascii="仿宋_GB2312" w:eastAsia="仿宋_GB2312"/>
          <w:sz w:val="28"/>
          <w:szCs w:val="28"/>
        </w:rPr>
        <w:t>)</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投标人必须携带：营业执照副本、税务登记证副本、组织机构代码证副本、法人授权委托书及被委托人身份证等材料的原件和复印件（复印件加盖公章且不退）；</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报名时间：</w:t>
      </w:r>
      <w:r w:rsidRPr="00E83086">
        <w:rPr>
          <w:rFonts w:ascii="仿宋_GB2312" w:eastAsia="仿宋_GB2312"/>
          <w:sz w:val="28"/>
          <w:szCs w:val="28"/>
        </w:rPr>
        <w:t>2016</w:t>
      </w:r>
      <w:r w:rsidRPr="00E83086">
        <w:rPr>
          <w:rFonts w:ascii="仿宋_GB2312" w:eastAsia="仿宋_GB2312" w:hint="eastAsia"/>
          <w:sz w:val="28"/>
          <w:szCs w:val="28"/>
        </w:rPr>
        <w:t>年</w:t>
      </w:r>
      <w:r w:rsidRPr="00E83086">
        <w:rPr>
          <w:rFonts w:ascii="仿宋_GB2312" w:eastAsia="仿宋_GB2312"/>
          <w:sz w:val="28"/>
          <w:szCs w:val="28"/>
        </w:rPr>
        <w:t>1</w:t>
      </w:r>
      <w:r>
        <w:rPr>
          <w:rFonts w:ascii="仿宋_GB2312" w:eastAsia="仿宋_GB2312"/>
          <w:sz w:val="28"/>
          <w:szCs w:val="28"/>
        </w:rPr>
        <w:t>2</w:t>
      </w:r>
      <w:r w:rsidRPr="00E83086">
        <w:rPr>
          <w:rFonts w:ascii="仿宋_GB2312" w:eastAsia="仿宋_GB2312" w:hint="eastAsia"/>
          <w:sz w:val="28"/>
          <w:szCs w:val="28"/>
        </w:rPr>
        <w:t>月</w:t>
      </w:r>
      <w:r>
        <w:rPr>
          <w:rFonts w:ascii="仿宋_GB2312" w:eastAsia="仿宋_GB2312"/>
          <w:sz w:val="28"/>
          <w:szCs w:val="28"/>
        </w:rPr>
        <w:t>29</w:t>
      </w:r>
      <w:r w:rsidRPr="00E83086">
        <w:rPr>
          <w:rFonts w:ascii="仿宋_GB2312" w:eastAsia="仿宋_GB2312" w:hint="eastAsia"/>
          <w:sz w:val="28"/>
          <w:szCs w:val="28"/>
        </w:rPr>
        <w:t>日至</w:t>
      </w:r>
      <w:r w:rsidRPr="00E83086">
        <w:rPr>
          <w:rFonts w:ascii="仿宋_GB2312" w:eastAsia="仿宋_GB2312"/>
          <w:sz w:val="28"/>
          <w:szCs w:val="28"/>
        </w:rPr>
        <w:t>201</w:t>
      </w:r>
      <w:r>
        <w:rPr>
          <w:rFonts w:ascii="仿宋_GB2312" w:eastAsia="仿宋_GB2312"/>
          <w:sz w:val="28"/>
          <w:szCs w:val="28"/>
        </w:rPr>
        <w:t>7</w:t>
      </w:r>
      <w:r w:rsidRPr="00E83086">
        <w:rPr>
          <w:rFonts w:ascii="仿宋_GB2312" w:eastAsia="仿宋_GB2312" w:hint="eastAsia"/>
          <w:sz w:val="28"/>
          <w:szCs w:val="28"/>
        </w:rPr>
        <w:t>年</w:t>
      </w:r>
      <w:r>
        <w:rPr>
          <w:rFonts w:ascii="仿宋_GB2312" w:eastAsia="仿宋_GB2312"/>
          <w:sz w:val="28"/>
          <w:szCs w:val="28"/>
        </w:rPr>
        <w:t>01</w:t>
      </w:r>
      <w:r w:rsidRPr="00E83086">
        <w:rPr>
          <w:rFonts w:ascii="仿宋_GB2312" w:eastAsia="仿宋_GB2312" w:hint="eastAsia"/>
          <w:sz w:val="28"/>
          <w:szCs w:val="28"/>
        </w:rPr>
        <w:t>月</w:t>
      </w:r>
      <w:r>
        <w:rPr>
          <w:rFonts w:ascii="仿宋_GB2312" w:eastAsia="仿宋_GB2312"/>
          <w:sz w:val="28"/>
          <w:szCs w:val="28"/>
        </w:rPr>
        <w:t>06</w:t>
      </w:r>
      <w:r w:rsidRPr="00E83086">
        <w:rPr>
          <w:rFonts w:ascii="仿宋_GB2312" w:eastAsia="仿宋_GB2312" w:hint="eastAsia"/>
          <w:sz w:val="28"/>
          <w:szCs w:val="28"/>
        </w:rPr>
        <w:t>日每天上午</w:t>
      </w:r>
      <w:r w:rsidRPr="00E83086">
        <w:rPr>
          <w:rFonts w:ascii="仿宋_GB2312" w:eastAsia="仿宋_GB2312"/>
          <w:sz w:val="28"/>
          <w:szCs w:val="28"/>
        </w:rPr>
        <w:t>9:00</w:t>
      </w:r>
      <w:r w:rsidRPr="00E83086">
        <w:rPr>
          <w:rFonts w:ascii="仿宋_GB2312" w:eastAsia="仿宋_GB2312" w:hint="eastAsia"/>
          <w:sz w:val="28"/>
          <w:szCs w:val="28"/>
        </w:rPr>
        <w:t>时至</w:t>
      </w:r>
      <w:r w:rsidRPr="00E83086">
        <w:rPr>
          <w:rFonts w:ascii="仿宋_GB2312" w:eastAsia="仿宋_GB2312"/>
          <w:sz w:val="28"/>
          <w:szCs w:val="28"/>
        </w:rPr>
        <w:t>11</w:t>
      </w:r>
      <w:r w:rsidRPr="00E83086">
        <w:rPr>
          <w:rFonts w:ascii="仿宋_GB2312" w:eastAsia="仿宋_GB2312" w:hint="eastAsia"/>
          <w:sz w:val="28"/>
          <w:szCs w:val="28"/>
        </w:rPr>
        <w:t>：</w:t>
      </w:r>
      <w:r w:rsidRPr="00E83086">
        <w:rPr>
          <w:rFonts w:ascii="仿宋_GB2312" w:eastAsia="仿宋_GB2312"/>
          <w:sz w:val="28"/>
          <w:szCs w:val="28"/>
        </w:rPr>
        <w:t>00</w:t>
      </w:r>
      <w:r w:rsidRPr="00E83086">
        <w:rPr>
          <w:rFonts w:ascii="仿宋_GB2312" w:eastAsia="仿宋_GB2312" w:hint="eastAsia"/>
          <w:sz w:val="28"/>
          <w:szCs w:val="28"/>
        </w:rPr>
        <w:t>，下午</w:t>
      </w:r>
      <w:r w:rsidRPr="00E83086">
        <w:rPr>
          <w:rFonts w:ascii="仿宋_GB2312" w:eastAsia="仿宋_GB2312"/>
          <w:sz w:val="28"/>
          <w:szCs w:val="28"/>
        </w:rPr>
        <w:t>14:00</w:t>
      </w:r>
      <w:r w:rsidRPr="00E83086">
        <w:rPr>
          <w:rFonts w:ascii="仿宋_GB2312" w:eastAsia="仿宋_GB2312" w:hint="eastAsia"/>
          <w:sz w:val="28"/>
          <w:szCs w:val="28"/>
        </w:rPr>
        <w:t>至</w:t>
      </w:r>
      <w:r w:rsidRPr="00E83086">
        <w:rPr>
          <w:rFonts w:ascii="仿宋_GB2312" w:eastAsia="仿宋_GB2312"/>
          <w:sz w:val="28"/>
          <w:szCs w:val="28"/>
        </w:rPr>
        <w:t>17:00</w:t>
      </w:r>
      <w:r w:rsidRPr="00E83086">
        <w:rPr>
          <w:rFonts w:ascii="仿宋_GB2312" w:eastAsia="仿宋_GB2312" w:hint="eastAsia"/>
          <w:sz w:val="28"/>
          <w:szCs w:val="28"/>
        </w:rPr>
        <w:t>时（</w:t>
      </w:r>
      <w:r>
        <w:rPr>
          <w:rFonts w:ascii="仿宋_GB2312" w:eastAsia="仿宋_GB2312" w:hint="eastAsia"/>
          <w:sz w:val="28"/>
          <w:szCs w:val="28"/>
        </w:rPr>
        <w:t>法定节假日除外</w:t>
      </w:r>
      <w:r w:rsidRPr="00E83086">
        <w:rPr>
          <w:rFonts w:ascii="仿宋_GB2312" w:eastAsia="仿宋_GB2312" w:hint="eastAsia"/>
          <w:sz w:val="28"/>
          <w:szCs w:val="28"/>
        </w:rPr>
        <w:t>）</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地　点：</w:t>
      </w:r>
      <w:r w:rsidRPr="0035009A">
        <w:rPr>
          <w:rFonts w:ascii="仿宋_GB2312" w:eastAsia="仿宋_GB2312" w:hint="eastAsia"/>
          <w:sz w:val="28"/>
          <w:szCs w:val="28"/>
        </w:rPr>
        <w:t>长江大学</w:t>
      </w:r>
      <w:r>
        <w:rPr>
          <w:rFonts w:ascii="仿宋_GB2312" w:eastAsia="仿宋_GB2312" w:hint="eastAsia"/>
          <w:sz w:val="28"/>
          <w:szCs w:val="28"/>
        </w:rPr>
        <w:t>武汉校区后勤保障部办公室</w:t>
      </w:r>
    </w:p>
    <w:p w:rsidR="002C6AD1" w:rsidRPr="00E83086" w:rsidRDefault="002C6AD1" w:rsidP="00023735">
      <w:pPr>
        <w:spacing w:line="520" w:lineRule="exact"/>
        <w:ind w:firstLineChars="200" w:firstLine="31680"/>
        <w:rPr>
          <w:rFonts w:ascii="仿宋_GB2312" w:eastAsia="仿宋_GB2312"/>
          <w:sz w:val="28"/>
          <w:szCs w:val="28"/>
        </w:rPr>
      </w:pPr>
      <w:r w:rsidRPr="00E83086">
        <w:rPr>
          <w:rFonts w:ascii="仿宋_GB2312" w:eastAsia="仿宋_GB2312" w:hint="eastAsia"/>
          <w:sz w:val="28"/>
          <w:szCs w:val="28"/>
        </w:rPr>
        <w:t>六、</w:t>
      </w:r>
      <w:r>
        <w:rPr>
          <w:rFonts w:ascii="仿宋_GB2312" w:eastAsia="仿宋_GB2312" w:hint="eastAsia"/>
          <w:sz w:val="28"/>
          <w:szCs w:val="28"/>
        </w:rPr>
        <w:t>现场踏勘及</w:t>
      </w:r>
      <w:r w:rsidRPr="00E83086">
        <w:rPr>
          <w:rFonts w:ascii="仿宋_GB2312" w:eastAsia="仿宋_GB2312" w:hint="eastAsia"/>
          <w:sz w:val="28"/>
          <w:szCs w:val="28"/>
        </w:rPr>
        <w:t>询价文件的递交：</w:t>
      </w:r>
      <w:r w:rsidRPr="00E83086">
        <w:rPr>
          <w:rFonts w:ascii="仿宋_GB2312" w:eastAsia="仿宋_GB2312"/>
          <w:sz w:val="28"/>
          <w:szCs w:val="28"/>
        </w:rPr>
        <w:t xml:space="preserve"> </w:t>
      </w:r>
    </w:p>
    <w:p w:rsidR="002C6AD1" w:rsidRDefault="002C6AD1" w:rsidP="00023735">
      <w:pPr>
        <w:spacing w:line="520" w:lineRule="exact"/>
        <w:ind w:firstLineChars="200" w:firstLine="31680"/>
        <w:rPr>
          <w:rFonts w:ascii="仿宋_GB2312" w:eastAsia="仿宋_GB2312"/>
          <w:sz w:val="28"/>
          <w:szCs w:val="28"/>
        </w:rPr>
      </w:pPr>
      <w:r>
        <w:rPr>
          <w:rFonts w:ascii="仿宋_GB2312" w:eastAsia="仿宋_GB2312" w:hint="eastAsia"/>
          <w:sz w:val="28"/>
          <w:szCs w:val="28"/>
        </w:rPr>
        <w:t>现场踏勘时间及地点：</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06</w:t>
      </w:r>
      <w:r>
        <w:rPr>
          <w:rFonts w:ascii="仿宋_GB2312" w:eastAsia="仿宋_GB2312" w:hint="eastAsia"/>
          <w:sz w:val="28"/>
          <w:szCs w:val="28"/>
        </w:rPr>
        <w:t>日上午</w:t>
      </w:r>
      <w:r>
        <w:rPr>
          <w:rFonts w:ascii="仿宋_GB2312" w:eastAsia="仿宋_GB2312"/>
          <w:sz w:val="28"/>
          <w:szCs w:val="28"/>
        </w:rPr>
        <w:t>09</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在武汉校区安全保卫部集中勘踏现场。</w:t>
      </w:r>
    </w:p>
    <w:p w:rsidR="002C6AD1" w:rsidRPr="00E83086" w:rsidRDefault="002C6AD1" w:rsidP="00023735">
      <w:pPr>
        <w:spacing w:line="520" w:lineRule="exact"/>
        <w:ind w:firstLineChars="200" w:firstLine="31680"/>
        <w:rPr>
          <w:rFonts w:ascii="仿宋_GB2312" w:eastAsia="仿宋_GB2312"/>
          <w:sz w:val="28"/>
          <w:szCs w:val="28"/>
        </w:rPr>
      </w:pPr>
      <w:r>
        <w:rPr>
          <w:rFonts w:ascii="仿宋_GB2312" w:eastAsia="仿宋_GB2312" w:hint="eastAsia"/>
          <w:sz w:val="28"/>
          <w:szCs w:val="28"/>
        </w:rPr>
        <w:t>七、</w:t>
      </w:r>
      <w:r w:rsidRPr="00E83086">
        <w:rPr>
          <w:rFonts w:ascii="仿宋_GB2312" w:eastAsia="仿宋_GB2312" w:hint="eastAsia"/>
          <w:sz w:val="28"/>
          <w:szCs w:val="28"/>
        </w:rPr>
        <w:t>询价文件递交时间：</w:t>
      </w:r>
      <w:r w:rsidRPr="00E83086">
        <w:rPr>
          <w:rFonts w:ascii="仿宋_GB2312" w:eastAsia="仿宋_GB2312"/>
          <w:sz w:val="28"/>
          <w:szCs w:val="28"/>
        </w:rPr>
        <w:t>201</w:t>
      </w:r>
      <w:r>
        <w:rPr>
          <w:rFonts w:ascii="仿宋_GB2312" w:eastAsia="仿宋_GB2312"/>
          <w:sz w:val="28"/>
          <w:szCs w:val="28"/>
        </w:rPr>
        <w:t>7</w:t>
      </w:r>
      <w:r w:rsidRPr="00E83086">
        <w:rPr>
          <w:rFonts w:ascii="仿宋_GB2312" w:eastAsia="仿宋_GB2312" w:hint="eastAsia"/>
          <w:sz w:val="28"/>
          <w:szCs w:val="28"/>
        </w:rPr>
        <w:t>年</w:t>
      </w:r>
      <w:r>
        <w:rPr>
          <w:rFonts w:ascii="仿宋_GB2312" w:eastAsia="仿宋_GB2312"/>
          <w:sz w:val="28"/>
          <w:szCs w:val="28"/>
        </w:rPr>
        <w:t>01</w:t>
      </w:r>
      <w:r w:rsidRPr="00E83086">
        <w:rPr>
          <w:rFonts w:ascii="仿宋_GB2312" w:eastAsia="仿宋_GB2312" w:hint="eastAsia"/>
          <w:sz w:val="28"/>
          <w:szCs w:val="28"/>
        </w:rPr>
        <w:t>月</w:t>
      </w:r>
      <w:r>
        <w:rPr>
          <w:rFonts w:ascii="仿宋_GB2312" w:eastAsia="仿宋_GB2312"/>
          <w:sz w:val="28"/>
          <w:szCs w:val="28"/>
        </w:rPr>
        <w:t>10</w:t>
      </w:r>
      <w:r w:rsidRPr="00E83086">
        <w:rPr>
          <w:rFonts w:ascii="仿宋_GB2312" w:eastAsia="仿宋_GB2312" w:hint="eastAsia"/>
          <w:sz w:val="28"/>
          <w:szCs w:val="28"/>
        </w:rPr>
        <w:t>日上午</w:t>
      </w:r>
      <w:r w:rsidRPr="00E83086">
        <w:rPr>
          <w:rFonts w:ascii="仿宋_GB2312" w:eastAsia="仿宋_GB2312"/>
          <w:sz w:val="28"/>
          <w:szCs w:val="28"/>
        </w:rPr>
        <w:t>9:00</w:t>
      </w:r>
      <w:r w:rsidRPr="00E83086">
        <w:rPr>
          <w:rFonts w:ascii="仿宋_GB2312" w:eastAsia="仿宋_GB2312" w:hint="eastAsia"/>
          <w:sz w:val="28"/>
          <w:szCs w:val="28"/>
        </w:rPr>
        <w:t>至</w:t>
      </w:r>
      <w:r w:rsidRPr="00E83086">
        <w:rPr>
          <w:rFonts w:ascii="仿宋_GB2312" w:eastAsia="仿宋_GB2312"/>
          <w:sz w:val="28"/>
          <w:szCs w:val="28"/>
        </w:rPr>
        <w:t>9:30</w:t>
      </w:r>
      <w:r w:rsidRPr="00E83086">
        <w:rPr>
          <w:rFonts w:ascii="仿宋_GB2312" w:eastAsia="仿宋_GB2312" w:hint="eastAsia"/>
          <w:sz w:val="28"/>
          <w:szCs w:val="28"/>
        </w:rPr>
        <w:t>分，逾期不受理投标。（询价文件必须</w:t>
      </w:r>
      <w:r>
        <w:rPr>
          <w:rFonts w:ascii="仿宋_GB2312" w:eastAsia="仿宋_GB2312" w:hint="eastAsia"/>
          <w:sz w:val="28"/>
          <w:szCs w:val="28"/>
        </w:rPr>
        <w:t>胶装，</w:t>
      </w:r>
      <w:r w:rsidRPr="00E83086">
        <w:rPr>
          <w:rFonts w:ascii="仿宋_GB2312" w:eastAsia="仿宋_GB2312" w:hint="eastAsia"/>
          <w:sz w:val="28"/>
          <w:szCs w:val="28"/>
        </w:rPr>
        <w:t>密封</w:t>
      </w:r>
      <w:r>
        <w:rPr>
          <w:rFonts w:ascii="仿宋_GB2312" w:eastAsia="仿宋_GB2312" w:hint="eastAsia"/>
          <w:sz w:val="28"/>
          <w:szCs w:val="28"/>
        </w:rPr>
        <w:t>且不留活页</w:t>
      </w:r>
      <w:r w:rsidRPr="00E83086">
        <w:rPr>
          <w:rFonts w:ascii="仿宋_GB2312" w:eastAsia="仿宋_GB2312" w:hint="eastAsia"/>
          <w:sz w:val="28"/>
          <w:szCs w:val="28"/>
        </w:rPr>
        <w:t>）</w:t>
      </w:r>
    </w:p>
    <w:p w:rsidR="002C6AD1" w:rsidRPr="00E83086" w:rsidRDefault="002C6AD1" w:rsidP="00023735">
      <w:pPr>
        <w:spacing w:line="520" w:lineRule="exact"/>
        <w:ind w:firstLineChars="200" w:firstLine="31680"/>
        <w:rPr>
          <w:rFonts w:ascii="仿宋_GB2312" w:eastAsia="仿宋_GB2312"/>
          <w:sz w:val="28"/>
          <w:szCs w:val="28"/>
        </w:rPr>
      </w:pPr>
      <w:r>
        <w:rPr>
          <w:rFonts w:ascii="仿宋_GB2312" w:eastAsia="仿宋_GB2312" w:hint="eastAsia"/>
          <w:sz w:val="28"/>
          <w:szCs w:val="28"/>
        </w:rPr>
        <w:t>八、</w:t>
      </w:r>
      <w:r w:rsidRPr="00E83086">
        <w:rPr>
          <w:rFonts w:ascii="仿宋_GB2312" w:eastAsia="仿宋_GB2312" w:hint="eastAsia"/>
          <w:sz w:val="28"/>
          <w:szCs w:val="28"/>
        </w:rPr>
        <w:t>询价文件递交地点：长江大学</w:t>
      </w:r>
      <w:r>
        <w:rPr>
          <w:rFonts w:ascii="仿宋_GB2312" w:eastAsia="仿宋_GB2312" w:hint="eastAsia"/>
          <w:sz w:val="28"/>
          <w:szCs w:val="28"/>
        </w:rPr>
        <w:t>武汉校区后勤保障部办公室</w:t>
      </w:r>
    </w:p>
    <w:p w:rsidR="002C6AD1" w:rsidRDefault="002C6AD1" w:rsidP="00023735">
      <w:pPr>
        <w:spacing w:line="520" w:lineRule="exact"/>
        <w:ind w:leftChars="266" w:left="31680"/>
        <w:rPr>
          <w:rFonts w:ascii="仿宋_GB2312" w:eastAsia="仿宋_GB2312"/>
          <w:sz w:val="28"/>
          <w:szCs w:val="28"/>
        </w:rPr>
      </w:pPr>
      <w:r>
        <w:rPr>
          <w:rFonts w:ascii="仿宋_GB2312" w:eastAsia="仿宋_GB2312" w:hint="eastAsia"/>
          <w:sz w:val="28"/>
          <w:szCs w:val="28"/>
        </w:rPr>
        <w:t>九</w:t>
      </w:r>
      <w:r w:rsidRPr="00E83086">
        <w:rPr>
          <w:rFonts w:ascii="仿宋_GB2312" w:eastAsia="仿宋_GB2312" w:hint="eastAsia"/>
          <w:sz w:val="28"/>
          <w:szCs w:val="28"/>
        </w:rPr>
        <w:t>、联系人：</w:t>
      </w:r>
      <w:r>
        <w:rPr>
          <w:rFonts w:ascii="仿宋_GB2312" w:eastAsia="仿宋_GB2312" w:hint="eastAsia"/>
          <w:sz w:val="28"/>
          <w:szCs w:val="28"/>
        </w:rPr>
        <w:t>路勇</w:t>
      </w:r>
    </w:p>
    <w:p w:rsidR="002C6AD1" w:rsidRDefault="002C6AD1" w:rsidP="00023735">
      <w:pPr>
        <w:spacing w:line="520" w:lineRule="exact"/>
        <w:ind w:leftChars="266" w:left="31680" w:firstLineChars="150" w:firstLine="31680"/>
        <w:rPr>
          <w:rFonts w:ascii="仿宋_GB2312" w:eastAsia="仿宋_GB2312"/>
          <w:sz w:val="28"/>
          <w:szCs w:val="28"/>
        </w:rPr>
      </w:pPr>
      <w:r w:rsidRPr="00E83086">
        <w:rPr>
          <w:rFonts w:ascii="仿宋_GB2312" w:eastAsia="仿宋_GB2312"/>
          <w:sz w:val="28"/>
          <w:szCs w:val="28"/>
        </w:rPr>
        <w:t> </w:t>
      </w:r>
      <w:r>
        <w:rPr>
          <w:rFonts w:ascii="仿宋_GB2312" w:eastAsia="仿宋_GB2312"/>
          <w:sz w:val="28"/>
          <w:szCs w:val="28"/>
        </w:rPr>
        <w:t xml:space="preserve"> </w:t>
      </w:r>
      <w:r w:rsidRPr="00E83086">
        <w:rPr>
          <w:rFonts w:ascii="仿宋_GB2312" w:eastAsia="仿宋_GB2312" w:hint="eastAsia"/>
          <w:sz w:val="28"/>
          <w:szCs w:val="28"/>
        </w:rPr>
        <w:t>联系电话：</w:t>
      </w:r>
      <w:r>
        <w:rPr>
          <w:rFonts w:ascii="仿宋_GB2312" w:eastAsia="仿宋_GB2312"/>
          <w:sz w:val="28"/>
          <w:szCs w:val="28"/>
        </w:rPr>
        <w:t>027-69111842</w:t>
      </w:r>
    </w:p>
    <w:p w:rsidR="002C6AD1" w:rsidRPr="006352DA" w:rsidRDefault="002C6AD1" w:rsidP="00E94A78">
      <w:pPr>
        <w:widowControl/>
        <w:spacing w:line="520" w:lineRule="exact"/>
        <w:ind w:firstLine="480"/>
        <w:jc w:val="left"/>
        <w:rPr>
          <w:rFonts w:ascii="仿宋_GB2312" w:eastAsia="仿宋_GB2312"/>
          <w:sz w:val="28"/>
          <w:szCs w:val="28"/>
        </w:rPr>
      </w:pPr>
    </w:p>
    <w:p w:rsidR="002C6AD1" w:rsidRPr="001F00DC" w:rsidRDefault="002C6AD1" w:rsidP="001F00DC">
      <w:pPr>
        <w:widowControl/>
        <w:spacing w:line="520" w:lineRule="exact"/>
        <w:jc w:val="center"/>
        <w:rPr>
          <w:rFonts w:ascii="仿宋_GB2312" w:eastAsia="仿宋_GB2312"/>
          <w:sz w:val="28"/>
          <w:szCs w:val="28"/>
        </w:rPr>
      </w:pPr>
      <w:r w:rsidRPr="00E83086">
        <w:rPr>
          <w:rFonts w:ascii="仿宋_GB2312" w:eastAsia="仿宋_GB2312" w:hint="eastAsia"/>
          <w:b/>
          <w:bCs/>
          <w:kern w:val="44"/>
          <w:sz w:val="44"/>
          <w:szCs w:val="44"/>
        </w:rPr>
        <w:t>第二章</w:t>
      </w:r>
      <w:r w:rsidRPr="00E83086">
        <w:rPr>
          <w:rFonts w:ascii="仿宋_GB2312" w:eastAsia="仿宋_GB2312"/>
          <w:b/>
          <w:bCs/>
          <w:kern w:val="44"/>
          <w:sz w:val="44"/>
          <w:szCs w:val="44"/>
        </w:rPr>
        <w:t xml:space="preserve"> </w:t>
      </w:r>
      <w:bookmarkStart w:id="0" w:name="_Toc229456846"/>
      <w:r>
        <w:rPr>
          <w:rFonts w:ascii="仿宋_GB2312" w:eastAsia="仿宋_GB2312" w:hint="eastAsia"/>
          <w:b/>
          <w:bCs/>
          <w:kern w:val="44"/>
          <w:sz w:val="44"/>
          <w:szCs w:val="44"/>
        </w:rPr>
        <w:t>采购内容及</w:t>
      </w:r>
      <w:r w:rsidRPr="00E83086">
        <w:rPr>
          <w:rFonts w:ascii="仿宋_GB2312" w:eastAsia="仿宋_GB2312" w:hint="eastAsia"/>
          <w:b/>
          <w:bCs/>
          <w:kern w:val="44"/>
          <w:sz w:val="44"/>
          <w:szCs w:val="44"/>
        </w:rPr>
        <w:t>要求</w:t>
      </w:r>
      <w:bookmarkStart w:id="1" w:name="_Toc175733110"/>
      <w:bookmarkEnd w:id="0"/>
    </w:p>
    <w:p w:rsidR="002C6AD1" w:rsidRPr="00AF348D" w:rsidRDefault="002C6AD1" w:rsidP="00AF348D">
      <w:pPr>
        <w:rPr>
          <w:rFonts w:ascii="仿宋_GB2312" w:eastAsia="仿宋_GB2312"/>
          <w:sz w:val="28"/>
          <w:szCs w:val="28"/>
        </w:rPr>
      </w:pPr>
      <w:r w:rsidRPr="00AF348D">
        <w:rPr>
          <w:rFonts w:ascii="仿宋_GB2312" w:eastAsia="仿宋_GB2312" w:hint="eastAsia"/>
          <w:sz w:val="28"/>
          <w:szCs w:val="28"/>
        </w:rPr>
        <w:t>一、采购</w:t>
      </w:r>
      <w:r>
        <w:rPr>
          <w:rFonts w:ascii="仿宋_GB2312" w:eastAsia="仿宋_GB2312" w:hint="eastAsia"/>
          <w:sz w:val="28"/>
          <w:szCs w:val="28"/>
        </w:rPr>
        <w:t>清单</w:t>
      </w:r>
    </w:p>
    <w:tbl>
      <w:tblPr>
        <w:tblW w:w="8165" w:type="dxa"/>
        <w:jc w:val="center"/>
        <w:tblLayout w:type="fixed"/>
        <w:tblLook w:val="00A0"/>
      </w:tblPr>
      <w:tblGrid>
        <w:gridCol w:w="883"/>
        <w:gridCol w:w="5480"/>
        <w:gridCol w:w="872"/>
        <w:gridCol w:w="930"/>
      </w:tblGrid>
      <w:tr w:rsidR="002C6AD1" w:rsidRPr="00160BF5" w:rsidTr="00160BF5">
        <w:trPr>
          <w:trHeight w:val="340"/>
          <w:jc w:val="center"/>
        </w:trPr>
        <w:tc>
          <w:tcPr>
            <w:tcW w:w="895" w:type="dxa"/>
            <w:tcBorders>
              <w:top w:val="single" w:sz="4" w:space="0" w:color="auto"/>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b/>
                <w:bCs/>
                <w:color w:val="000000"/>
                <w:sz w:val="24"/>
              </w:rPr>
            </w:pPr>
            <w:r w:rsidRPr="00160BF5">
              <w:rPr>
                <w:rFonts w:hint="eastAsia"/>
                <w:b/>
                <w:bCs/>
                <w:color w:val="000000"/>
                <w:sz w:val="24"/>
              </w:rPr>
              <w:t>序号</w:t>
            </w:r>
          </w:p>
        </w:tc>
        <w:tc>
          <w:tcPr>
            <w:tcW w:w="5580" w:type="dxa"/>
            <w:tcBorders>
              <w:top w:val="single" w:sz="4" w:space="0" w:color="auto"/>
              <w:left w:val="nil"/>
              <w:bottom w:val="single" w:sz="4" w:space="0" w:color="auto"/>
              <w:right w:val="single" w:sz="4" w:space="0" w:color="auto"/>
            </w:tcBorders>
            <w:vAlign w:val="center"/>
          </w:tcPr>
          <w:p w:rsidR="002C6AD1" w:rsidRPr="00160BF5" w:rsidRDefault="002C6AD1" w:rsidP="007056CB">
            <w:pPr>
              <w:jc w:val="center"/>
              <w:rPr>
                <w:rFonts w:ascii="宋体" w:cs="宋体"/>
                <w:b/>
                <w:bCs/>
                <w:color w:val="000000"/>
                <w:sz w:val="24"/>
              </w:rPr>
            </w:pPr>
            <w:r w:rsidRPr="00160BF5">
              <w:rPr>
                <w:rFonts w:hint="eastAsia"/>
                <w:b/>
                <w:bCs/>
                <w:color w:val="000000"/>
                <w:sz w:val="24"/>
              </w:rPr>
              <w:t>维修服务内容</w:t>
            </w:r>
          </w:p>
        </w:tc>
        <w:tc>
          <w:tcPr>
            <w:tcW w:w="884" w:type="dxa"/>
            <w:tcBorders>
              <w:top w:val="single" w:sz="4" w:space="0" w:color="auto"/>
              <w:left w:val="nil"/>
              <w:bottom w:val="single" w:sz="4" w:space="0" w:color="auto"/>
              <w:right w:val="single" w:sz="4" w:space="0" w:color="auto"/>
            </w:tcBorders>
            <w:vAlign w:val="center"/>
          </w:tcPr>
          <w:p w:rsidR="002C6AD1" w:rsidRPr="00160BF5" w:rsidRDefault="002C6AD1" w:rsidP="007056CB">
            <w:pPr>
              <w:jc w:val="center"/>
              <w:rPr>
                <w:rFonts w:ascii="宋体" w:cs="宋体"/>
                <w:b/>
                <w:bCs/>
                <w:color w:val="000000"/>
                <w:sz w:val="24"/>
              </w:rPr>
            </w:pPr>
            <w:r w:rsidRPr="00160BF5">
              <w:rPr>
                <w:rFonts w:hint="eastAsia"/>
                <w:b/>
                <w:bCs/>
                <w:color w:val="000000"/>
                <w:sz w:val="24"/>
              </w:rPr>
              <w:t>数量</w:t>
            </w:r>
          </w:p>
        </w:tc>
        <w:tc>
          <w:tcPr>
            <w:tcW w:w="943" w:type="dxa"/>
            <w:tcBorders>
              <w:top w:val="single" w:sz="4" w:space="0" w:color="auto"/>
              <w:left w:val="nil"/>
              <w:bottom w:val="single" w:sz="4" w:space="0" w:color="auto"/>
              <w:right w:val="single" w:sz="4" w:space="0" w:color="auto"/>
            </w:tcBorders>
            <w:vAlign w:val="center"/>
          </w:tcPr>
          <w:p w:rsidR="002C6AD1" w:rsidRPr="00160BF5" w:rsidRDefault="002C6AD1" w:rsidP="007056CB">
            <w:pPr>
              <w:jc w:val="center"/>
              <w:rPr>
                <w:rFonts w:ascii="宋体" w:cs="宋体"/>
                <w:b/>
                <w:bCs/>
                <w:color w:val="000000"/>
                <w:sz w:val="24"/>
              </w:rPr>
            </w:pPr>
            <w:r w:rsidRPr="00160BF5">
              <w:rPr>
                <w:rFonts w:hint="eastAsia"/>
                <w:b/>
                <w:bCs/>
                <w:color w:val="000000"/>
                <w:sz w:val="24"/>
              </w:rPr>
              <w:t>备注</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Calibri" w:hAnsi="Calibri" w:cs="宋体"/>
                <w:color w:val="000000"/>
                <w:sz w:val="24"/>
              </w:rPr>
            </w:pPr>
            <w:r w:rsidRPr="00160BF5">
              <w:rPr>
                <w:rFonts w:hint="eastAsia"/>
                <w:color w:val="000000"/>
                <w:sz w:val="24"/>
              </w:rPr>
              <w:t>维修解码处理器</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调整视频管理平台</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3</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重新敷设一段光纤链路，配置沙井盖</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4</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更换网络交换机及光纤收发器</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5</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配电整改，配置空气开关盒，保障电源的稳定和用电安全；</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3</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6</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Calibri" w:hAnsi="Calibri" w:cs="宋体"/>
                <w:color w:val="000000"/>
                <w:sz w:val="24"/>
              </w:rPr>
            </w:pPr>
            <w:r w:rsidRPr="00160BF5">
              <w:rPr>
                <w:rFonts w:hint="eastAsia"/>
                <w:color w:val="000000"/>
                <w:sz w:val="24"/>
              </w:rPr>
              <w:t>梳理接入线路</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7</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测试线路，并做好标识</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8</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更换出现故障的、松动或接触不良的接头</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9</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更换配线间门锁</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10</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清理灰尘</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3</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11</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维修更换损坏的前端摄像头（枪机</w:t>
            </w:r>
            <w:r w:rsidRPr="00160BF5">
              <w:rPr>
                <w:color w:val="000000"/>
                <w:sz w:val="24"/>
              </w:rPr>
              <w:t>/</w:t>
            </w:r>
            <w:r w:rsidRPr="00160BF5">
              <w:rPr>
                <w:rFonts w:hint="eastAsia"/>
                <w:color w:val="000000"/>
                <w:sz w:val="24"/>
              </w:rPr>
              <w:t>半球）</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22</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r w:rsidR="002C6AD1" w:rsidRPr="00160BF5" w:rsidTr="00160BF5">
        <w:trPr>
          <w:trHeight w:val="340"/>
          <w:jc w:val="center"/>
        </w:trPr>
        <w:tc>
          <w:tcPr>
            <w:tcW w:w="895" w:type="dxa"/>
            <w:tcBorders>
              <w:top w:val="nil"/>
              <w:left w:val="single" w:sz="4" w:space="0" w:color="auto"/>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12</w:t>
            </w:r>
          </w:p>
        </w:tc>
        <w:tc>
          <w:tcPr>
            <w:tcW w:w="5580"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维修更换损坏的前端摄像头（球机）</w:t>
            </w:r>
          </w:p>
        </w:tc>
        <w:tc>
          <w:tcPr>
            <w:tcW w:w="884" w:type="dxa"/>
            <w:tcBorders>
              <w:top w:val="nil"/>
              <w:left w:val="nil"/>
              <w:bottom w:val="single" w:sz="4" w:space="0" w:color="auto"/>
              <w:right w:val="single" w:sz="4" w:space="0" w:color="auto"/>
            </w:tcBorders>
            <w:vAlign w:val="center"/>
          </w:tcPr>
          <w:p w:rsidR="002C6AD1" w:rsidRPr="00160BF5" w:rsidRDefault="002C6AD1" w:rsidP="007056CB">
            <w:pPr>
              <w:jc w:val="center"/>
              <w:rPr>
                <w:rFonts w:ascii="宋体" w:cs="宋体"/>
                <w:color w:val="000000"/>
                <w:sz w:val="24"/>
              </w:rPr>
            </w:pPr>
            <w:r w:rsidRPr="00160BF5">
              <w:rPr>
                <w:color w:val="000000"/>
                <w:sz w:val="24"/>
              </w:rPr>
              <w:t>8</w:t>
            </w:r>
          </w:p>
        </w:tc>
        <w:tc>
          <w:tcPr>
            <w:tcW w:w="943" w:type="dxa"/>
            <w:tcBorders>
              <w:top w:val="nil"/>
              <w:left w:val="nil"/>
              <w:bottom w:val="single" w:sz="4" w:space="0" w:color="auto"/>
              <w:right w:val="single" w:sz="4" w:space="0" w:color="auto"/>
            </w:tcBorders>
            <w:vAlign w:val="center"/>
          </w:tcPr>
          <w:p w:rsidR="002C6AD1" w:rsidRPr="00160BF5" w:rsidRDefault="002C6AD1" w:rsidP="007056CB">
            <w:pPr>
              <w:rPr>
                <w:rFonts w:ascii="宋体" w:cs="宋体"/>
                <w:color w:val="000000"/>
                <w:sz w:val="24"/>
              </w:rPr>
            </w:pPr>
            <w:r w:rsidRPr="00160BF5">
              <w:rPr>
                <w:rFonts w:hint="eastAsia"/>
                <w:color w:val="000000"/>
                <w:sz w:val="24"/>
              </w:rPr>
              <w:t xml:space="preserve">　</w:t>
            </w:r>
          </w:p>
        </w:tc>
      </w:tr>
    </w:tbl>
    <w:p w:rsidR="002C6AD1" w:rsidRPr="001F00DC" w:rsidRDefault="002C6AD1" w:rsidP="001F00DC">
      <w:pPr>
        <w:spacing w:line="540" w:lineRule="exact"/>
        <w:rPr>
          <w:rFonts w:ascii="仿宋_GB2312" w:eastAsia="仿宋_GB2312"/>
          <w:sz w:val="28"/>
          <w:szCs w:val="28"/>
        </w:rPr>
      </w:pPr>
      <w:r w:rsidRPr="001F00DC">
        <w:rPr>
          <w:rFonts w:ascii="仿宋_GB2312" w:eastAsia="仿宋_GB2312" w:hint="eastAsia"/>
          <w:sz w:val="28"/>
          <w:szCs w:val="28"/>
        </w:rPr>
        <w:t>二、产品质量要求</w:t>
      </w:r>
    </w:p>
    <w:p w:rsidR="002C6AD1" w:rsidRPr="001F00DC" w:rsidRDefault="002C6AD1" w:rsidP="00023735">
      <w:pPr>
        <w:spacing w:line="360" w:lineRule="auto"/>
        <w:ind w:firstLineChars="200" w:firstLine="31680"/>
        <w:rPr>
          <w:rFonts w:ascii="仿宋_GB2312" w:eastAsia="仿宋_GB2312"/>
          <w:sz w:val="28"/>
          <w:szCs w:val="28"/>
        </w:rPr>
      </w:pPr>
      <w:r w:rsidRPr="001F00DC">
        <w:rPr>
          <w:rFonts w:ascii="仿宋_GB2312" w:eastAsia="仿宋_GB2312" w:hint="eastAsia"/>
          <w:sz w:val="28"/>
          <w:szCs w:val="28"/>
        </w:rPr>
        <w:t>本次询价采购项目的质量必须完全满足中华人民共和国国家质量标准及现行规范要求，投标人应根据企业实际能力在投标文件中对服务质量予以承诺，中标后在合同中加以确认。</w:t>
      </w:r>
    </w:p>
    <w:p w:rsidR="002C6AD1" w:rsidRPr="001F00DC" w:rsidRDefault="002C6AD1" w:rsidP="001F00DC">
      <w:pPr>
        <w:spacing w:line="360" w:lineRule="auto"/>
        <w:rPr>
          <w:rFonts w:ascii="仿宋_GB2312" w:eastAsia="仿宋_GB2312"/>
          <w:sz w:val="28"/>
          <w:szCs w:val="28"/>
        </w:rPr>
      </w:pPr>
      <w:r w:rsidRPr="001F00DC">
        <w:rPr>
          <w:rFonts w:ascii="仿宋_GB2312" w:eastAsia="仿宋_GB2312" w:hint="eastAsia"/>
          <w:sz w:val="28"/>
          <w:szCs w:val="28"/>
        </w:rPr>
        <w:t>三、交付时间及地点</w:t>
      </w:r>
    </w:p>
    <w:p w:rsidR="002C6AD1" w:rsidRPr="001F00DC" w:rsidRDefault="002C6AD1" w:rsidP="00023735">
      <w:pPr>
        <w:spacing w:line="360" w:lineRule="auto"/>
        <w:ind w:firstLineChars="200" w:firstLine="31680"/>
        <w:rPr>
          <w:rFonts w:ascii="仿宋_GB2312" w:eastAsia="仿宋_GB2312"/>
          <w:sz w:val="28"/>
          <w:szCs w:val="28"/>
        </w:rPr>
      </w:pPr>
      <w:r w:rsidRPr="001F00DC">
        <w:rPr>
          <w:rFonts w:ascii="仿宋_GB2312" w:eastAsia="仿宋_GB2312"/>
          <w:sz w:val="28"/>
          <w:szCs w:val="28"/>
        </w:rPr>
        <w:t>1</w:t>
      </w:r>
      <w:r w:rsidRPr="001F00DC">
        <w:rPr>
          <w:rFonts w:ascii="仿宋_GB2312" w:eastAsia="仿宋_GB2312" w:hint="eastAsia"/>
          <w:sz w:val="28"/>
          <w:szCs w:val="28"/>
        </w:rPr>
        <w:t>、合同签定后接采购人通知</w:t>
      </w:r>
      <w:r w:rsidRPr="001F00DC">
        <w:rPr>
          <w:rFonts w:ascii="仿宋_GB2312" w:eastAsia="仿宋_GB2312"/>
          <w:sz w:val="28"/>
          <w:szCs w:val="28"/>
        </w:rPr>
        <w:t>15</w:t>
      </w:r>
      <w:r w:rsidRPr="001F00DC">
        <w:rPr>
          <w:rFonts w:ascii="仿宋_GB2312" w:eastAsia="仿宋_GB2312" w:hint="eastAsia"/>
          <w:sz w:val="28"/>
          <w:szCs w:val="28"/>
        </w:rPr>
        <w:t>天内完成项目所需服务、验收，直至交付采购人可以正常使用。</w:t>
      </w:r>
    </w:p>
    <w:p w:rsidR="002C6AD1" w:rsidRPr="001F00DC" w:rsidRDefault="002C6AD1" w:rsidP="00023735">
      <w:pPr>
        <w:spacing w:line="360" w:lineRule="auto"/>
        <w:ind w:firstLineChars="200" w:firstLine="31680"/>
        <w:rPr>
          <w:rFonts w:ascii="仿宋_GB2312" w:eastAsia="仿宋_GB2312"/>
          <w:sz w:val="28"/>
          <w:szCs w:val="28"/>
        </w:rPr>
      </w:pPr>
      <w:r w:rsidRPr="001F00DC">
        <w:rPr>
          <w:rFonts w:ascii="仿宋_GB2312" w:eastAsia="仿宋_GB2312"/>
          <w:sz w:val="28"/>
          <w:szCs w:val="28"/>
        </w:rPr>
        <w:t>2</w:t>
      </w:r>
      <w:r w:rsidRPr="001F00DC">
        <w:rPr>
          <w:rFonts w:ascii="仿宋_GB2312" w:eastAsia="仿宋_GB2312" w:hint="eastAsia"/>
          <w:sz w:val="28"/>
          <w:szCs w:val="28"/>
        </w:rPr>
        <w:t>、交付地点：长江大学武汉校区（湖北省武汉市蔡甸区</w:t>
      </w:r>
      <w:r>
        <w:rPr>
          <w:rFonts w:ascii="仿宋_GB2312" w:eastAsia="仿宋_GB2312" w:hint="eastAsia"/>
          <w:sz w:val="28"/>
          <w:szCs w:val="28"/>
        </w:rPr>
        <w:t>蔡甸大街</w:t>
      </w:r>
      <w:r>
        <w:rPr>
          <w:rFonts w:ascii="仿宋_GB2312" w:eastAsia="仿宋_GB2312"/>
          <w:sz w:val="28"/>
          <w:szCs w:val="28"/>
        </w:rPr>
        <w:t>111</w:t>
      </w:r>
      <w:r w:rsidRPr="001F00DC">
        <w:rPr>
          <w:rFonts w:ascii="仿宋_GB2312" w:eastAsia="仿宋_GB2312" w:hint="eastAsia"/>
          <w:sz w:val="28"/>
          <w:szCs w:val="28"/>
        </w:rPr>
        <w:t>号）</w:t>
      </w:r>
    </w:p>
    <w:p w:rsidR="002C6AD1" w:rsidRPr="001F00DC" w:rsidRDefault="002C6AD1" w:rsidP="00023735">
      <w:pPr>
        <w:spacing w:line="360" w:lineRule="auto"/>
        <w:ind w:firstLineChars="200" w:firstLine="31680"/>
        <w:rPr>
          <w:rFonts w:ascii="仿宋_GB2312" w:eastAsia="仿宋_GB2312"/>
          <w:sz w:val="28"/>
          <w:szCs w:val="28"/>
        </w:rPr>
      </w:pPr>
      <w:r w:rsidRPr="001F00DC">
        <w:rPr>
          <w:rFonts w:ascii="仿宋_GB2312" w:eastAsia="仿宋_GB2312"/>
          <w:sz w:val="28"/>
          <w:szCs w:val="28"/>
        </w:rPr>
        <w:t>3</w:t>
      </w:r>
      <w:r w:rsidRPr="001F00DC">
        <w:rPr>
          <w:rFonts w:ascii="仿宋_GB2312" w:eastAsia="仿宋_GB2312" w:hint="eastAsia"/>
          <w:sz w:val="28"/>
          <w:szCs w:val="28"/>
        </w:rPr>
        <w:t>、付款方式：</w:t>
      </w:r>
    </w:p>
    <w:p w:rsidR="002C6AD1" w:rsidRPr="001F00DC" w:rsidRDefault="002C6AD1" w:rsidP="00023735">
      <w:pPr>
        <w:spacing w:line="360" w:lineRule="auto"/>
        <w:ind w:firstLineChars="200" w:firstLine="31680"/>
        <w:rPr>
          <w:rFonts w:ascii="仿宋_GB2312" w:eastAsia="仿宋_GB2312"/>
          <w:sz w:val="28"/>
          <w:szCs w:val="28"/>
        </w:rPr>
      </w:pPr>
      <w:r w:rsidRPr="001F00DC">
        <w:rPr>
          <w:rFonts w:ascii="仿宋_GB2312" w:eastAsia="仿宋_GB2312" w:hint="eastAsia"/>
          <w:sz w:val="28"/>
          <w:szCs w:val="28"/>
        </w:rPr>
        <w:t>合同签订后</w:t>
      </w:r>
      <w:bookmarkEnd w:id="1"/>
      <w:r>
        <w:rPr>
          <w:rFonts w:ascii="仿宋_GB2312" w:eastAsia="仿宋_GB2312" w:hint="eastAsia"/>
          <w:sz w:val="28"/>
          <w:szCs w:val="28"/>
        </w:rPr>
        <w:t>按</w:t>
      </w:r>
      <w:r w:rsidRPr="001F00DC">
        <w:rPr>
          <w:rFonts w:ascii="仿宋_GB2312" w:eastAsia="仿宋_GB2312" w:hint="eastAsia"/>
          <w:sz w:val="28"/>
          <w:szCs w:val="28"/>
        </w:rPr>
        <w:t>合同约定方式付款。</w:t>
      </w:r>
    </w:p>
    <w:p w:rsidR="002C6AD1" w:rsidRDefault="002C6AD1" w:rsidP="00612BF4">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w:t>
      </w:r>
      <w:r>
        <w:rPr>
          <w:rFonts w:ascii="仿宋_GB2312" w:eastAsia="仿宋_GB2312"/>
          <w:b/>
          <w:bCs/>
          <w:kern w:val="44"/>
          <w:sz w:val="44"/>
          <w:szCs w:val="44"/>
        </w:rPr>
        <w:t xml:space="preserve"> </w:t>
      </w:r>
      <w:r>
        <w:rPr>
          <w:rFonts w:ascii="仿宋_GB2312" w:eastAsia="仿宋_GB2312" w:hint="eastAsia"/>
          <w:b/>
          <w:bCs/>
          <w:kern w:val="44"/>
          <w:sz w:val="44"/>
          <w:szCs w:val="44"/>
        </w:rPr>
        <w:t>报价文件格式</w:t>
      </w:r>
    </w:p>
    <w:p w:rsidR="002C6AD1" w:rsidRDefault="002C6AD1" w:rsidP="00612BF4">
      <w:pPr>
        <w:spacing w:line="300" w:lineRule="auto"/>
        <w:jc w:val="center"/>
        <w:rPr>
          <w:rFonts w:ascii="仿宋_GB2312" w:eastAsia="仿宋_GB2312" w:hAnsi="宋体"/>
          <w:sz w:val="44"/>
          <w:szCs w:val="44"/>
        </w:rPr>
      </w:pPr>
    </w:p>
    <w:p w:rsidR="002C6AD1" w:rsidRDefault="002C6AD1" w:rsidP="00612BF4">
      <w:pPr>
        <w:spacing w:line="300" w:lineRule="auto"/>
        <w:jc w:val="center"/>
        <w:rPr>
          <w:rFonts w:ascii="仿宋_GB2312" w:eastAsia="仿宋_GB2312" w:hAnsi="宋体"/>
          <w:sz w:val="44"/>
          <w:szCs w:val="44"/>
        </w:rPr>
      </w:pPr>
    </w:p>
    <w:p w:rsidR="002C6AD1" w:rsidRDefault="002C6AD1" w:rsidP="00612BF4">
      <w:pPr>
        <w:spacing w:line="300" w:lineRule="auto"/>
        <w:jc w:val="center"/>
        <w:rPr>
          <w:rFonts w:ascii="仿宋_GB2312" w:eastAsia="仿宋_GB2312" w:hAnsi="宋体"/>
          <w:sz w:val="44"/>
          <w:szCs w:val="44"/>
        </w:rPr>
      </w:pPr>
    </w:p>
    <w:p w:rsidR="002C6AD1" w:rsidRDefault="002C6AD1" w:rsidP="00612BF4">
      <w:pPr>
        <w:spacing w:line="300" w:lineRule="auto"/>
        <w:jc w:val="center"/>
        <w:rPr>
          <w:rFonts w:ascii="仿宋_GB2312" w:eastAsia="仿宋_GB2312" w:hAnsi="宋体"/>
          <w:sz w:val="44"/>
          <w:szCs w:val="44"/>
        </w:rPr>
      </w:pPr>
    </w:p>
    <w:p w:rsidR="002C6AD1" w:rsidRDefault="002C6AD1" w:rsidP="00612BF4">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w:t>
      </w:r>
      <w:r>
        <w:rPr>
          <w:rFonts w:ascii="仿宋_GB2312" w:eastAsia="仿宋_GB2312" w:hAnsi="宋体"/>
          <w:b/>
          <w:sz w:val="48"/>
          <w:szCs w:val="48"/>
        </w:rPr>
        <w:t xml:space="preserve"> </w:t>
      </w:r>
      <w:r>
        <w:rPr>
          <w:rFonts w:ascii="仿宋_GB2312" w:eastAsia="仿宋_GB2312" w:hAnsi="宋体" w:hint="eastAsia"/>
          <w:b/>
          <w:sz w:val="48"/>
          <w:szCs w:val="48"/>
        </w:rPr>
        <w:t>价</w:t>
      </w:r>
      <w:r>
        <w:rPr>
          <w:rFonts w:ascii="仿宋_GB2312" w:eastAsia="仿宋_GB2312" w:hAnsi="宋体"/>
          <w:b/>
          <w:sz w:val="48"/>
          <w:szCs w:val="48"/>
        </w:rPr>
        <w:t xml:space="preserve"> </w:t>
      </w:r>
      <w:r>
        <w:rPr>
          <w:rFonts w:ascii="仿宋_GB2312" w:eastAsia="仿宋_GB2312" w:hAnsi="宋体" w:hint="eastAsia"/>
          <w:b/>
          <w:sz w:val="48"/>
          <w:szCs w:val="48"/>
        </w:rPr>
        <w:t>文</w:t>
      </w:r>
      <w:r>
        <w:rPr>
          <w:rFonts w:ascii="仿宋_GB2312" w:eastAsia="仿宋_GB2312" w:hAnsi="宋体"/>
          <w:b/>
          <w:sz w:val="48"/>
          <w:szCs w:val="48"/>
        </w:rPr>
        <w:t xml:space="preserve"> </w:t>
      </w:r>
      <w:r>
        <w:rPr>
          <w:rFonts w:ascii="仿宋_GB2312" w:eastAsia="仿宋_GB2312" w:hAnsi="宋体" w:hint="eastAsia"/>
          <w:b/>
          <w:sz w:val="48"/>
          <w:szCs w:val="48"/>
        </w:rPr>
        <w:t>件</w:t>
      </w:r>
    </w:p>
    <w:p w:rsidR="002C6AD1" w:rsidRDefault="002C6AD1" w:rsidP="00612BF4">
      <w:pPr>
        <w:spacing w:line="300" w:lineRule="auto"/>
        <w:jc w:val="center"/>
        <w:rPr>
          <w:rFonts w:ascii="仿宋_GB2312" w:eastAsia="仿宋_GB2312" w:hAnsi="宋体"/>
          <w:sz w:val="28"/>
          <w:szCs w:val="28"/>
        </w:rPr>
      </w:pPr>
    </w:p>
    <w:p w:rsidR="002C6AD1" w:rsidRDefault="002C6AD1" w:rsidP="00612BF4">
      <w:pPr>
        <w:spacing w:line="300" w:lineRule="auto"/>
        <w:jc w:val="center"/>
        <w:rPr>
          <w:rFonts w:ascii="仿宋_GB2312" w:eastAsia="仿宋_GB2312" w:hAnsi="宋体"/>
          <w:sz w:val="28"/>
          <w:szCs w:val="28"/>
        </w:rPr>
      </w:pPr>
    </w:p>
    <w:p w:rsidR="002C6AD1" w:rsidRDefault="002C6AD1" w:rsidP="00612BF4">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2C6AD1" w:rsidRDefault="002C6AD1" w:rsidP="00612BF4">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2C6AD1" w:rsidRDefault="002C6AD1" w:rsidP="00612BF4">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2C6AD1" w:rsidRDefault="002C6AD1" w:rsidP="00612BF4">
      <w:pPr>
        <w:tabs>
          <w:tab w:val="left" w:pos="2625"/>
        </w:tabs>
        <w:spacing w:line="300" w:lineRule="auto"/>
        <w:jc w:val="center"/>
        <w:rPr>
          <w:rFonts w:ascii="仿宋_GB2312" w:eastAsia="仿宋_GB2312" w:hAnsi="宋体"/>
          <w:sz w:val="28"/>
          <w:szCs w:val="28"/>
        </w:rPr>
      </w:pPr>
    </w:p>
    <w:p w:rsidR="002C6AD1" w:rsidRDefault="002C6AD1" w:rsidP="00612BF4">
      <w:pPr>
        <w:tabs>
          <w:tab w:val="left" w:pos="2625"/>
        </w:tabs>
        <w:spacing w:line="300" w:lineRule="auto"/>
        <w:jc w:val="center"/>
        <w:rPr>
          <w:rFonts w:ascii="仿宋_GB2312" w:eastAsia="仿宋_GB2312" w:hAnsi="宋体"/>
          <w:sz w:val="28"/>
          <w:szCs w:val="28"/>
        </w:rPr>
      </w:pPr>
    </w:p>
    <w:p w:rsidR="002C6AD1" w:rsidRDefault="002C6AD1" w:rsidP="00612BF4">
      <w:pPr>
        <w:tabs>
          <w:tab w:val="left" w:pos="2625"/>
        </w:tabs>
        <w:spacing w:line="300" w:lineRule="auto"/>
        <w:jc w:val="center"/>
        <w:rPr>
          <w:rFonts w:ascii="仿宋_GB2312" w:eastAsia="仿宋_GB2312" w:hAnsi="宋体"/>
          <w:sz w:val="28"/>
          <w:szCs w:val="28"/>
        </w:rPr>
      </w:pPr>
    </w:p>
    <w:p w:rsidR="002C6AD1" w:rsidRDefault="002C6AD1" w:rsidP="00612BF4">
      <w:pPr>
        <w:tabs>
          <w:tab w:val="left" w:pos="2625"/>
        </w:tabs>
        <w:spacing w:line="300" w:lineRule="auto"/>
        <w:jc w:val="center"/>
        <w:rPr>
          <w:rFonts w:ascii="仿宋_GB2312" w:eastAsia="仿宋_GB2312" w:hAnsi="宋体"/>
          <w:sz w:val="28"/>
          <w:szCs w:val="28"/>
        </w:rPr>
      </w:pPr>
    </w:p>
    <w:p w:rsidR="002C6AD1" w:rsidRDefault="002C6AD1" w:rsidP="00612BF4">
      <w:pPr>
        <w:tabs>
          <w:tab w:val="left" w:pos="2625"/>
        </w:tabs>
        <w:spacing w:line="300" w:lineRule="auto"/>
        <w:jc w:val="center"/>
        <w:rPr>
          <w:rFonts w:ascii="仿宋_GB2312" w:eastAsia="仿宋_GB2312" w:hAnsi="宋体"/>
          <w:sz w:val="28"/>
          <w:szCs w:val="28"/>
        </w:rPr>
      </w:pPr>
    </w:p>
    <w:p w:rsidR="002C6AD1" w:rsidRDefault="002C6AD1"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2C6AD1" w:rsidRDefault="002C6AD1" w:rsidP="00612BF4">
      <w:pPr>
        <w:spacing w:line="300" w:lineRule="auto"/>
        <w:jc w:val="center"/>
        <w:rPr>
          <w:rFonts w:ascii="仿宋_GB2312" w:eastAsia="仿宋_GB2312" w:hAnsi="宋体"/>
          <w:sz w:val="28"/>
          <w:szCs w:val="28"/>
          <w:u w:val="single"/>
        </w:rPr>
      </w:pP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sz w:val="28"/>
          <w:szCs w:val="28"/>
          <w:u w:val="single"/>
        </w:rPr>
        <w:t xml:space="preserve">   </w:t>
      </w:r>
      <w:r>
        <w:rPr>
          <w:rFonts w:ascii="仿宋_GB2312" w:eastAsia="仿宋_GB2312" w:hAnsi="宋体" w:hint="eastAsia"/>
          <w:sz w:val="28"/>
          <w:szCs w:val="28"/>
        </w:rPr>
        <w:t>日</w:t>
      </w:r>
    </w:p>
    <w:p w:rsidR="002C6AD1" w:rsidRDefault="002C6AD1" w:rsidP="00612BF4">
      <w:pPr>
        <w:pStyle w:val="Heading2"/>
        <w:rPr>
          <w:rFonts w:ascii="仿宋_GB2312"/>
        </w:rPr>
      </w:pPr>
      <w: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t>附件一：报价书</w:t>
      </w:r>
      <w:bookmarkEnd w:id="2"/>
      <w:bookmarkEnd w:id="3"/>
      <w:bookmarkEnd w:id="4"/>
      <w:bookmarkEnd w:id="5"/>
      <w:bookmarkEnd w:id="6"/>
    </w:p>
    <w:p w:rsidR="002C6AD1" w:rsidRDefault="002C6AD1" w:rsidP="00612BF4">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长江大学武汉校区</w:t>
      </w:r>
      <w:r>
        <w:rPr>
          <w:rFonts w:ascii="仿宋_GB2312" w:eastAsia="仿宋_GB2312" w:hAnsi="宋体" w:hint="eastAsia"/>
          <w:sz w:val="24"/>
        </w:rPr>
        <w:t>：</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sz w:val="24"/>
          <w:u w:val="single"/>
        </w:rPr>
        <w:t xml:space="preserve"> (</w:t>
      </w:r>
      <w:r>
        <w:rPr>
          <w:rFonts w:ascii="仿宋_GB2312" w:eastAsia="仿宋_GB2312" w:hAnsi="宋体" w:hint="eastAsia"/>
          <w:sz w:val="24"/>
          <w:u w:val="single"/>
        </w:rPr>
        <w:t>采购项目名称</w:t>
      </w:r>
      <w:r>
        <w:rPr>
          <w:rFonts w:ascii="仿宋_GB2312" w:eastAsia="仿宋_GB2312" w:hAnsi="宋体"/>
          <w:sz w:val="24"/>
          <w:u w:val="single"/>
        </w:rPr>
        <w:t>/</w:t>
      </w:r>
      <w:r>
        <w:rPr>
          <w:rFonts w:ascii="仿宋_GB2312" w:eastAsia="仿宋_GB2312" w:hAnsi="宋体" w:hint="eastAsia"/>
          <w:sz w:val="24"/>
          <w:u w:val="single"/>
        </w:rPr>
        <w:t>采购项目编号</w:t>
      </w:r>
      <w:r>
        <w:rPr>
          <w:rFonts w:ascii="仿宋_GB2312" w:eastAsia="仿宋_GB2312" w:hAnsi="宋体"/>
          <w:sz w:val="24"/>
          <w:u w:val="single"/>
        </w:rPr>
        <w:t xml:space="preserve">)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提交下述询价文件。</w:t>
      </w:r>
    </w:p>
    <w:p w:rsidR="002C6AD1" w:rsidRDefault="002C6AD1" w:rsidP="0002373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1. </w:t>
      </w:r>
      <w:r>
        <w:rPr>
          <w:rFonts w:ascii="仿宋_GB2312" w:eastAsia="仿宋_GB2312" w:hAnsi="宋体" w:hint="eastAsia"/>
          <w:kern w:val="0"/>
          <w:sz w:val="24"/>
        </w:rPr>
        <w:t>报价一览表；</w:t>
      </w:r>
    </w:p>
    <w:p w:rsidR="002C6AD1" w:rsidRDefault="002C6AD1" w:rsidP="0002373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响应时间及承诺；</w:t>
      </w:r>
    </w:p>
    <w:p w:rsidR="002C6AD1" w:rsidRDefault="002C6AD1" w:rsidP="0002373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．法人授权委托书；</w:t>
      </w:r>
    </w:p>
    <w:p w:rsidR="002C6AD1" w:rsidRDefault="002C6AD1" w:rsidP="00023735">
      <w:pPr>
        <w:autoSpaceDE w:val="0"/>
        <w:autoSpaceDN w:val="0"/>
        <w:adjustRightInd w:val="0"/>
        <w:spacing w:line="440" w:lineRule="exact"/>
        <w:ind w:right="246" w:firstLineChars="200" w:firstLine="31680"/>
        <w:rPr>
          <w:rFonts w:ascii="仿宋_GB2312" w:eastAsia="仿宋_GB2312" w:hAnsi="宋体"/>
          <w:kern w:val="0"/>
          <w:sz w:val="24"/>
        </w:rPr>
      </w:pPr>
      <w:r>
        <w:rPr>
          <w:rFonts w:ascii="仿宋_GB2312" w:eastAsia="仿宋_GB2312" w:hAnsi="宋体"/>
          <w:kern w:val="0"/>
          <w:sz w:val="24"/>
        </w:rPr>
        <w:t xml:space="preserve">4. </w:t>
      </w:r>
      <w:r>
        <w:rPr>
          <w:rFonts w:ascii="仿宋_GB2312" w:eastAsia="仿宋_GB2312" w:hAnsi="宋体" w:hint="eastAsia"/>
          <w:kern w:val="0"/>
          <w:sz w:val="24"/>
        </w:rPr>
        <w:t>资格证明文件。</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hint="eastAsia"/>
          <w:kern w:val="0"/>
          <w:sz w:val="24"/>
        </w:rPr>
        <w:t>在此，我方宣布同意如下：</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u w:val="single"/>
        </w:rPr>
      </w:pPr>
      <w:r>
        <w:rPr>
          <w:rFonts w:ascii="仿宋_GB2312" w:eastAsia="仿宋_GB2312" w:hAnsi="宋体"/>
          <w:kern w:val="0"/>
          <w:sz w:val="24"/>
        </w:rPr>
        <w:t xml:space="preserve">1. </w:t>
      </w:r>
      <w:r>
        <w:rPr>
          <w:rFonts w:ascii="仿宋_GB2312" w:eastAsia="仿宋_GB2312" w:hAnsi="宋体" w:hint="eastAsia"/>
          <w:kern w:val="0"/>
          <w:sz w:val="24"/>
        </w:rPr>
        <w:t>所附《报价一览表》中规定的应提交和交付的</w:t>
      </w:r>
      <w:r>
        <w:rPr>
          <w:rFonts w:ascii="仿宋_GB2312" w:eastAsia="仿宋_GB2312" w:hAnsi="宋体"/>
          <w:kern w:val="0"/>
          <w:sz w:val="24"/>
          <w:u w:val="single"/>
        </w:rPr>
        <w:t xml:space="preserve">  </w:t>
      </w:r>
      <w:r>
        <w:rPr>
          <w:rFonts w:ascii="仿宋_GB2312" w:eastAsia="仿宋_GB2312" w:hAnsi="宋体" w:hint="eastAsia"/>
          <w:kern w:val="0"/>
          <w:sz w:val="24"/>
          <w:u w:val="single"/>
        </w:rPr>
        <w:t>（包号）</w:t>
      </w:r>
      <w:r>
        <w:rPr>
          <w:rFonts w:ascii="仿宋_GB2312" w:eastAsia="仿宋_GB2312" w:hAnsi="宋体"/>
          <w:kern w:val="0"/>
          <w:sz w:val="24"/>
          <w:u w:val="single"/>
        </w:rPr>
        <w:t xml:space="preserve">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将按采购文件的约定履行合同责任和义务。</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3. </w:t>
      </w:r>
      <w:r>
        <w:rPr>
          <w:rFonts w:ascii="仿宋_GB2312" w:eastAsia="仿宋_GB2312" w:hAnsi="宋体" w:hint="eastAsia"/>
          <w:kern w:val="0"/>
          <w:sz w:val="24"/>
        </w:rPr>
        <w:t>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sz w:val="24"/>
          <w:u w:val="single"/>
        </w:rPr>
        <w:t xml:space="preserve">       </w:t>
      </w:r>
      <w:r>
        <w:rPr>
          <w:rFonts w:ascii="仿宋_GB2312" w:eastAsia="仿宋_GB2312" w:hAnsi="宋体" w:hint="eastAsia"/>
          <w:sz w:val="24"/>
        </w:rPr>
        <w:t>个日历日；</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5. </w:t>
      </w:r>
      <w:r>
        <w:rPr>
          <w:rFonts w:ascii="仿宋_GB2312" w:eastAsia="仿宋_GB2312" w:hAnsi="宋体" w:hint="eastAsia"/>
          <w:kern w:val="0"/>
          <w:sz w:val="24"/>
        </w:rPr>
        <w:t>同意提供按照贵方可能要求的与其报价有关的一切数据或资料。</w:t>
      </w:r>
    </w:p>
    <w:p w:rsidR="002C6AD1" w:rsidRDefault="002C6AD1" w:rsidP="00023735">
      <w:pPr>
        <w:autoSpaceDE w:val="0"/>
        <w:autoSpaceDN w:val="0"/>
        <w:adjustRightInd w:val="0"/>
        <w:spacing w:line="440" w:lineRule="exact"/>
        <w:ind w:right="26" w:firstLineChars="200" w:firstLine="31680"/>
        <w:rPr>
          <w:rFonts w:ascii="仿宋_GB2312" w:eastAsia="仿宋_GB2312" w:hAnsi="宋体"/>
          <w:kern w:val="0"/>
          <w:sz w:val="24"/>
        </w:rPr>
      </w:pPr>
      <w:r>
        <w:rPr>
          <w:rFonts w:ascii="仿宋_GB2312" w:eastAsia="仿宋_GB2312" w:hAnsi="宋体"/>
          <w:kern w:val="0"/>
          <w:sz w:val="24"/>
        </w:rPr>
        <w:t xml:space="preserve">6. </w:t>
      </w:r>
      <w:r>
        <w:rPr>
          <w:rFonts w:ascii="仿宋_GB2312" w:eastAsia="仿宋_GB2312" w:hAnsi="宋体" w:hint="eastAsia"/>
          <w:kern w:val="0"/>
          <w:sz w:val="24"/>
        </w:rPr>
        <w:t>与本投标有关的一切正式往来信函请寄：</w:t>
      </w:r>
      <w:r>
        <w:rPr>
          <w:rFonts w:ascii="仿宋_GB2312" w:eastAsia="仿宋_GB2312" w:hAnsi="宋体"/>
          <w:kern w:val="0"/>
          <w:sz w:val="24"/>
          <w:u w:val="single"/>
        </w:rPr>
        <w:t xml:space="preserve">                        </w:t>
      </w:r>
      <w:r>
        <w:rPr>
          <w:rFonts w:ascii="仿宋_GB2312" w:eastAsia="仿宋_GB2312" w:hAnsi="宋体" w:hint="eastAsia"/>
          <w:kern w:val="0"/>
          <w:sz w:val="24"/>
        </w:rPr>
        <w:t>。</w:t>
      </w:r>
    </w:p>
    <w:p w:rsidR="002C6AD1" w:rsidRDefault="002C6AD1" w:rsidP="00023735">
      <w:pPr>
        <w:autoSpaceDE w:val="0"/>
        <w:autoSpaceDN w:val="0"/>
        <w:adjustRightInd w:val="0"/>
        <w:spacing w:line="440" w:lineRule="exact"/>
        <w:ind w:leftChars="427" w:left="31680" w:right="246" w:firstLineChars="1" w:firstLine="31680"/>
        <w:rPr>
          <w:rFonts w:ascii="仿宋_GB2312" w:eastAsia="仿宋_GB2312" w:hAnsi="宋体"/>
          <w:kern w:val="0"/>
          <w:sz w:val="24"/>
          <w:u w:val="single"/>
        </w:rPr>
      </w:pPr>
      <w:r>
        <w:rPr>
          <w:rFonts w:ascii="仿宋_GB2312" w:eastAsia="仿宋_GB2312" w:hAnsi="宋体" w:hint="eastAsia"/>
          <w:sz w:val="24"/>
        </w:rPr>
        <w:t>供</w:t>
      </w:r>
      <w:r>
        <w:rPr>
          <w:rFonts w:ascii="仿宋_GB2312" w:eastAsia="仿宋_GB2312" w:hAnsi="宋体"/>
          <w:sz w:val="24"/>
        </w:rPr>
        <w:t xml:space="preserve"> </w:t>
      </w:r>
      <w:r>
        <w:rPr>
          <w:rFonts w:ascii="仿宋_GB2312" w:eastAsia="仿宋_GB2312" w:hAnsi="宋体" w:hint="eastAsia"/>
          <w:sz w:val="24"/>
        </w:rPr>
        <w:t>应</w:t>
      </w:r>
      <w:r>
        <w:rPr>
          <w:rFonts w:ascii="仿宋_GB2312" w:eastAsia="仿宋_GB2312" w:hAnsi="宋体"/>
          <w:sz w:val="24"/>
        </w:rPr>
        <w:t xml:space="preserve"> </w:t>
      </w:r>
      <w:r>
        <w:rPr>
          <w:rFonts w:ascii="仿宋_GB2312" w:eastAsia="仿宋_GB2312" w:hAnsi="宋体" w:hint="eastAsia"/>
          <w:sz w:val="24"/>
        </w:rPr>
        <w:t>商</w:t>
      </w:r>
      <w:r>
        <w:rPr>
          <w:rFonts w:ascii="仿宋_GB2312" w:eastAsia="仿宋_GB2312" w:hAnsi="宋体" w:hint="eastAsia"/>
          <w:kern w:val="0"/>
          <w:sz w:val="24"/>
        </w:rPr>
        <w:t>：</w:t>
      </w:r>
      <w:r>
        <w:rPr>
          <w:rFonts w:ascii="仿宋_GB2312" w:eastAsia="仿宋_GB2312" w:hAnsi="宋体"/>
          <w:kern w:val="0"/>
          <w:sz w:val="24"/>
          <w:u w:val="single"/>
        </w:rPr>
        <w:t xml:space="preserve">                               </w:t>
      </w:r>
    </w:p>
    <w:p w:rsidR="002C6AD1" w:rsidRDefault="002C6AD1" w:rsidP="0002373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地</w:t>
      </w:r>
      <w:r>
        <w:rPr>
          <w:rFonts w:ascii="仿宋_GB2312" w:eastAsia="仿宋_GB2312" w:hAnsi="宋体"/>
          <w:kern w:val="0"/>
          <w:sz w:val="24"/>
        </w:rPr>
        <w:t xml:space="preserve">    </w:t>
      </w:r>
      <w:r>
        <w:rPr>
          <w:rFonts w:ascii="仿宋_GB2312" w:eastAsia="仿宋_GB2312" w:hAnsi="宋体" w:hint="eastAsia"/>
          <w:kern w:val="0"/>
          <w:sz w:val="24"/>
        </w:rPr>
        <w:t>址：</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2C6AD1" w:rsidRDefault="002C6AD1" w:rsidP="0002373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传</w:t>
      </w:r>
      <w:r>
        <w:rPr>
          <w:rFonts w:ascii="仿宋_GB2312" w:eastAsia="仿宋_GB2312" w:hAnsi="宋体"/>
          <w:kern w:val="0"/>
          <w:sz w:val="24"/>
        </w:rPr>
        <w:t xml:space="preserve">    </w:t>
      </w:r>
      <w:r>
        <w:rPr>
          <w:rFonts w:ascii="仿宋_GB2312" w:eastAsia="仿宋_GB2312" w:hAnsi="宋体" w:hint="eastAsia"/>
          <w:kern w:val="0"/>
          <w:sz w:val="24"/>
        </w:rPr>
        <w:t>真：</w:t>
      </w:r>
      <w:r>
        <w:rPr>
          <w:rFonts w:ascii="仿宋_GB2312" w:eastAsia="仿宋_GB2312" w:hAnsi="宋体"/>
          <w:kern w:val="0"/>
          <w:sz w:val="24"/>
          <w:u w:val="single"/>
        </w:rPr>
        <w:t xml:space="preserve">                               </w:t>
      </w:r>
    </w:p>
    <w:p w:rsidR="002C6AD1" w:rsidRDefault="002C6AD1" w:rsidP="00023735">
      <w:pPr>
        <w:autoSpaceDE w:val="0"/>
        <w:autoSpaceDN w:val="0"/>
        <w:adjustRightInd w:val="0"/>
        <w:spacing w:line="440" w:lineRule="exact"/>
        <w:ind w:leftChars="427" w:left="31680" w:right="33" w:firstLineChars="1" w:firstLine="31680"/>
        <w:rPr>
          <w:rFonts w:ascii="仿宋_GB2312" w:eastAsia="仿宋_GB2312" w:hAnsi="宋体"/>
          <w:kern w:val="0"/>
          <w:sz w:val="24"/>
        </w:rPr>
      </w:pPr>
      <w:r>
        <w:rPr>
          <w:rFonts w:ascii="仿宋_GB2312" w:eastAsia="仿宋_GB2312" w:hAnsi="宋体" w:hint="eastAsia"/>
          <w:kern w:val="0"/>
          <w:sz w:val="24"/>
        </w:rPr>
        <w:t>电</w:t>
      </w:r>
      <w:r>
        <w:rPr>
          <w:rFonts w:ascii="仿宋_GB2312" w:eastAsia="仿宋_GB2312" w:hAnsi="宋体"/>
          <w:kern w:val="0"/>
          <w:sz w:val="24"/>
        </w:rPr>
        <w:t xml:space="preserve">    </w:t>
      </w:r>
      <w:r>
        <w:rPr>
          <w:rFonts w:ascii="仿宋_GB2312" w:eastAsia="仿宋_GB2312" w:hAnsi="宋体" w:hint="eastAsia"/>
          <w:kern w:val="0"/>
          <w:sz w:val="24"/>
        </w:rPr>
        <w:t>话：</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2C6AD1" w:rsidRDefault="002C6AD1" w:rsidP="00023735">
      <w:pPr>
        <w:autoSpaceDE w:val="0"/>
        <w:autoSpaceDN w:val="0"/>
        <w:adjustRightInd w:val="0"/>
        <w:spacing w:line="440" w:lineRule="exact"/>
        <w:ind w:leftChars="427" w:left="31680" w:right="246" w:firstLineChars="1" w:firstLine="31680"/>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kern w:val="0"/>
          <w:sz w:val="24"/>
          <w:u w:val="single"/>
        </w:rPr>
        <w:t xml:space="preserve">                               </w:t>
      </w:r>
    </w:p>
    <w:p w:rsidR="002C6AD1" w:rsidRDefault="002C6AD1" w:rsidP="0002373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sz w:val="24"/>
          <w:u w:val="single"/>
        </w:rPr>
        <w:t xml:space="preserve">                 </w:t>
      </w:r>
    </w:p>
    <w:p w:rsidR="002C6AD1" w:rsidRDefault="002C6AD1" w:rsidP="0002373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供应商名称</w:t>
      </w:r>
      <w:r>
        <w:rPr>
          <w:rFonts w:ascii="仿宋_GB2312" w:eastAsia="仿宋_GB2312" w:hAnsi="宋体"/>
          <w:sz w:val="24"/>
        </w:rPr>
        <w:t>(</w:t>
      </w:r>
      <w:r>
        <w:rPr>
          <w:rFonts w:ascii="仿宋_GB2312" w:eastAsia="仿宋_GB2312" w:hAnsi="宋体" w:hint="eastAsia"/>
          <w:sz w:val="24"/>
        </w:rPr>
        <w:t>公章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sz w:val="24"/>
          <w:u w:val="single"/>
        </w:rPr>
        <w:t xml:space="preserve">                      </w:t>
      </w:r>
    </w:p>
    <w:p w:rsidR="002C6AD1" w:rsidRDefault="002C6AD1" w:rsidP="0002373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r>
        <w:rPr>
          <w:rFonts w:ascii="仿宋_GB2312" w:eastAsia="仿宋_GB2312" w:hAnsi="宋体"/>
          <w:sz w:val="24"/>
          <w:u w:val="single"/>
        </w:rPr>
        <w:t xml:space="preserve">                               </w:t>
      </w:r>
    </w:p>
    <w:p w:rsidR="002C6AD1" w:rsidRDefault="002C6AD1" w:rsidP="00023735">
      <w:pPr>
        <w:adjustRightInd w:val="0"/>
        <w:snapToGrid w:val="0"/>
        <w:spacing w:line="440" w:lineRule="exact"/>
        <w:ind w:leftChars="427" w:left="31680" w:firstLineChars="1" w:firstLine="31680"/>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sz w:val="24"/>
          <w:u w:val="single"/>
        </w:rPr>
        <w:t xml:space="preserve">                               </w:t>
      </w:r>
    </w:p>
    <w:p w:rsidR="002C6AD1" w:rsidRDefault="002C6AD1" w:rsidP="00023735">
      <w:pPr>
        <w:autoSpaceDE w:val="0"/>
        <w:autoSpaceDN w:val="0"/>
        <w:spacing w:line="440" w:lineRule="exact"/>
        <w:ind w:firstLineChars="375" w:firstLine="31680"/>
        <w:rPr>
          <w:rFonts w:ascii="仿宋_GB2312" w:eastAsia="仿宋_GB2312" w:hAnsi="宋体"/>
          <w:sz w:val="24"/>
          <w:u w:val="single"/>
        </w:rPr>
      </w:pPr>
      <w:r>
        <w:rPr>
          <w:rFonts w:ascii="仿宋_GB2312" w:eastAsia="仿宋_GB2312" w:hAnsi="宋体" w:hint="eastAsia"/>
          <w:sz w:val="24"/>
        </w:rPr>
        <w:t>帐号</w:t>
      </w:r>
      <w:r>
        <w:rPr>
          <w:rFonts w:ascii="仿宋_GB2312" w:eastAsia="仿宋_GB2312" w:hAnsi="宋体"/>
          <w:sz w:val="24"/>
        </w:rPr>
        <w:t>/</w:t>
      </w:r>
      <w:r>
        <w:rPr>
          <w:rFonts w:ascii="仿宋_GB2312" w:eastAsia="仿宋_GB2312" w:hAnsi="宋体" w:hint="eastAsia"/>
          <w:sz w:val="24"/>
        </w:rPr>
        <w:t>行号：</w:t>
      </w:r>
      <w:r>
        <w:rPr>
          <w:rFonts w:ascii="仿宋_GB2312" w:eastAsia="仿宋_GB2312" w:hAnsi="宋体"/>
          <w:sz w:val="24"/>
          <w:u w:val="single"/>
        </w:rPr>
        <w:t xml:space="preserve">                              </w:t>
      </w:r>
    </w:p>
    <w:p w:rsidR="002C6AD1" w:rsidRDefault="002C6AD1" w:rsidP="00023735">
      <w:pPr>
        <w:autoSpaceDE w:val="0"/>
        <w:autoSpaceDN w:val="0"/>
        <w:spacing w:line="440" w:lineRule="exact"/>
        <w:ind w:firstLineChars="500" w:firstLine="31680"/>
        <w:rPr>
          <w:rFonts w:ascii="仿宋_GB2312" w:eastAsia="仿宋_GB2312" w:hAnsi="宋体"/>
          <w:sz w:val="24"/>
          <w:u w:val="single"/>
        </w:rPr>
      </w:pPr>
    </w:p>
    <w:p w:rsidR="002C6AD1" w:rsidRDefault="002C6AD1" w:rsidP="00612BF4">
      <w:pPr>
        <w:spacing w:line="300" w:lineRule="auto"/>
        <w:rPr>
          <w:rFonts w:ascii="仿宋_GB2312" w:eastAsia="仿宋_GB2312"/>
          <w:b/>
          <w:sz w:val="32"/>
          <w:szCs w:val="32"/>
        </w:rPr>
      </w:pPr>
    </w:p>
    <w:p w:rsidR="002C6AD1" w:rsidRDefault="002C6AD1" w:rsidP="00612BF4">
      <w:pPr>
        <w:spacing w:line="300" w:lineRule="auto"/>
        <w:rPr>
          <w:rFonts w:ascii="仿宋_GB2312" w:eastAsia="仿宋_GB2312"/>
          <w:b/>
          <w:sz w:val="32"/>
          <w:szCs w:val="32"/>
        </w:rPr>
      </w:pPr>
    </w:p>
    <w:p w:rsidR="002C6AD1" w:rsidRDefault="002C6AD1" w:rsidP="00612BF4">
      <w:pPr>
        <w:spacing w:line="300" w:lineRule="auto"/>
        <w:rPr>
          <w:rFonts w:ascii="仿宋_GB2312" w:eastAsia="仿宋_GB2312"/>
          <w:b/>
          <w:sz w:val="32"/>
          <w:szCs w:val="32"/>
        </w:rPr>
      </w:pPr>
      <w:r>
        <w:rPr>
          <w:rFonts w:ascii="仿宋_GB2312" w:eastAsia="仿宋_GB2312" w:hint="eastAsia"/>
          <w:b/>
          <w:sz w:val="32"/>
          <w:szCs w:val="32"/>
        </w:rPr>
        <w:t>附件二</w:t>
      </w:r>
      <w:r>
        <w:rPr>
          <w:rFonts w:ascii="仿宋_GB2312" w:eastAsia="仿宋_GB2312"/>
          <w:b/>
          <w:sz w:val="32"/>
          <w:szCs w:val="32"/>
        </w:rPr>
        <w:t xml:space="preserve">               </w:t>
      </w:r>
    </w:p>
    <w:p w:rsidR="002C6AD1" w:rsidRDefault="002C6AD1" w:rsidP="004D3850">
      <w:pPr>
        <w:spacing w:line="300" w:lineRule="auto"/>
        <w:jc w:val="center"/>
        <w:rPr>
          <w:rFonts w:ascii="仿宋_GB2312" w:eastAsia="仿宋_GB2312" w:hAnsi="宋体" w:cs="Arial"/>
          <w:b/>
          <w:sz w:val="32"/>
          <w:szCs w:val="32"/>
        </w:rPr>
      </w:pPr>
      <w:r>
        <w:rPr>
          <w:rFonts w:ascii="仿宋_GB2312" w:eastAsia="仿宋_GB2312" w:hint="eastAsia"/>
          <w:b/>
          <w:sz w:val="32"/>
          <w:szCs w:val="32"/>
        </w:rPr>
        <w:t>报价一览表</w:t>
      </w:r>
    </w:p>
    <w:p w:rsidR="002C6AD1" w:rsidRDefault="002C6AD1" w:rsidP="00612BF4">
      <w:pPr>
        <w:jc w:val="center"/>
        <w:rPr>
          <w:rFonts w:ascii="仿宋_GB2312" w:eastAsia="仿宋_GB2312"/>
          <w:sz w:val="24"/>
        </w:rPr>
      </w:pPr>
    </w:p>
    <w:tbl>
      <w:tblPr>
        <w:tblW w:w="10322" w:type="dxa"/>
        <w:jc w:val="center"/>
        <w:tblInd w:w="-1800" w:type="dxa"/>
        <w:tblLayout w:type="fixed"/>
        <w:tblLook w:val="00A0"/>
      </w:tblPr>
      <w:tblGrid>
        <w:gridCol w:w="636"/>
        <w:gridCol w:w="5410"/>
        <w:gridCol w:w="637"/>
        <w:gridCol w:w="637"/>
        <w:gridCol w:w="1155"/>
        <w:gridCol w:w="1210"/>
        <w:gridCol w:w="637"/>
      </w:tblGrid>
      <w:tr w:rsidR="002C6AD1" w:rsidRPr="00793375" w:rsidTr="007056CB">
        <w:trPr>
          <w:trHeight w:val="270"/>
          <w:jc w:val="center"/>
        </w:trPr>
        <w:tc>
          <w:tcPr>
            <w:tcW w:w="636" w:type="dxa"/>
            <w:tcBorders>
              <w:top w:val="single" w:sz="4" w:space="0" w:color="auto"/>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序号</w:t>
            </w:r>
          </w:p>
        </w:tc>
        <w:tc>
          <w:tcPr>
            <w:tcW w:w="5410"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服务内容</w:t>
            </w:r>
          </w:p>
        </w:tc>
        <w:tc>
          <w:tcPr>
            <w:tcW w:w="637"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数量</w:t>
            </w:r>
          </w:p>
        </w:tc>
        <w:tc>
          <w:tcPr>
            <w:tcW w:w="637"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单位</w:t>
            </w:r>
          </w:p>
        </w:tc>
        <w:tc>
          <w:tcPr>
            <w:tcW w:w="1155"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b/>
                <w:bCs/>
                <w:color w:val="000000"/>
                <w:sz w:val="24"/>
              </w:rPr>
              <w:t xml:space="preserve"> </w:t>
            </w:r>
            <w:r w:rsidRPr="00793375">
              <w:rPr>
                <w:rFonts w:hint="eastAsia"/>
                <w:b/>
                <w:bCs/>
                <w:color w:val="000000"/>
                <w:sz w:val="24"/>
              </w:rPr>
              <w:t>单价</w:t>
            </w:r>
            <w:r w:rsidRPr="00793375">
              <w:rPr>
                <w:b/>
                <w:bCs/>
                <w:color w:val="000000"/>
                <w:sz w:val="24"/>
              </w:rPr>
              <w:t xml:space="preserve"> </w:t>
            </w:r>
          </w:p>
        </w:tc>
        <w:tc>
          <w:tcPr>
            <w:tcW w:w="1210"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b/>
                <w:bCs/>
                <w:color w:val="000000"/>
                <w:sz w:val="24"/>
              </w:rPr>
              <w:t xml:space="preserve"> </w:t>
            </w:r>
            <w:r w:rsidRPr="00793375">
              <w:rPr>
                <w:rFonts w:hint="eastAsia"/>
                <w:b/>
                <w:bCs/>
                <w:color w:val="000000"/>
                <w:sz w:val="24"/>
              </w:rPr>
              <w:t>合价</w:t>
            </w:r>
            <w:r w:rsidRPr="00793375">
              <w:rPr>
                <w:b/>
                <w:bCs/>
                <w:color w:val="000000"/>
                <w:sz w:val="24"/>
              </w:rPr>
              <w:t xml:space="preserve"> </w:t>
            </w:r>
          </w:p>
        </w:tc>
        <w:tc>
          <w:tcPr>
            <w:tcW w:w="637" w:type="dxa"/>
            <w:tcBorders>
              <w:top w:val="single" w:sz="4" w:space="0" w:color="auto"/>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备注</w:t>
            </w: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Calibri" w:hAnsi="Calibri" w:cs="宋体"/>
                <w:color w:val="000000"/>
                <w:sz w:val="24"/>
              </w:rPr>
            </w:pPr>
            <w:r w:rsidRPr="00793375">
              <w:rPr>
                <w:rFonts w:hint="eastAsia"/>
                <w:color w:val="000000"/>
                <w:sz w:val="24"/>
              </w:rPr>
              <w:t>维修解码处理器</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台</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调整视频管理平台</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3</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重新敷设一段光纤链路，配置沙井盖</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4</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更换网络交换机及光纤收发器</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套</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51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5</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配电整改，配置空气开关盒，保障电源的稳定和用电安全；</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3</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6</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Calibri" w:hAnsi="Calibri" w:cs="宋体"/>
                <w:color w:val="000000"/>
                <w:sz w:val="24"/>
              </w:rPr>
            </w:pPr>
            <w:r w:rsidRPr="00793375">
              <w:rPr>
                <w:rFonts w:hint="eastAsia"/>
                <w:color w:val="000000"/>
                <w:sz w:val="24"/>
              </w:rPr>
              <w:t>梳理接入线路</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7</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测试线路，并做好标识</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8</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更换出现故障的、松动或接触不良的接头</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9</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更换配线间门锁</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10</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清理灰尘</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3</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项</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11</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维修更换损坏的前端摄像头（枪机</w:t>
            </w:r>
            <w:r w:rsidRPr="00793375">
              <w:rPr>
                <w:color w:val="000000"/>
                <w:sz w:val="24"/>
              </w:rPr>
              <w:t>/</w:t>
            </w:r>
            <w:r w:rsidRPr="00793375">
              <w:rPr>
                <w:rFonts w:hint="eastAsia"/>
                <w:color w:val="000000"/>
                <w:sz w:val="24"/>
              </w:rPr>
              <w:t>半球）</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22</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个</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12</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r w:rsidRPr="00793375">
              <w:rPr>
                <w:rFonts w:hint="eastAsia"/>
                <w:color w:val="000000"/>
                <w:sz w:val="24"/>
              </w:rPr>
              <w:t>维修更换损坏的前端摄像头（球机）</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color w:val="000000"/>
                <w:sz w:val="24"/>
              </w:rPr>
              <w:t>8</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color w:val="000000"/>
                <w:sz w:val="24"/>
              </w:rPr>
            </w:pPr>
            <w:r w:rsidRPr="00793375">
              <w:rPr>
                <w:rFonts w:hint="eastAsia"/>
                <w:color w:val="000000"/>
                <w:sz w:val="24"/>
              </w:rPr>
              <w:t>个</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一</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r>
              <w:rPr>
                <w:rFonts w:hint="eastAsia"/>
                <w:b/>
                <w:bCs/>
                <w:color w:val="000000"/>
                <w:sz w:val="24"/>
              </w:rPr>
              <w:t>维修</w:t>
            </w:r>
            <w:r w:rsidRPr="00793375">
              <w:rPr>
                <w:rFonts w:hint="eastAsia"/>
                <w:b/>
                <w:bCs/>
                <w:color w:val="000000"/>
                <w:sz w:val="24"/>
              </w:rPr>
              <w:t>服务</w:t>
            </w:r>
            <w:r>
              <w:rPr>
                <w:rFonts w:hint="eastAsia"/>
                <w:b/>
                <w:bCs/>
                <w:color w:val="000000"/>
                <w:sz w:val="24"/>
              </w:rPr>
              <w:t>费</w:t>
            </w:r>
            <w:r w:rsidRPr="00793375">
              <w:rPr>
                <w:rFonts w:hint="eastAsia"/>
                <w:b/>
                <w:bCs/>
                <w:color w:val="000000"/>
                <w:sz w:val="24"/>
              </w:rPr>
              <w:t>合计</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 xml:space="preserve">　</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 xml:space="preserve">　</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r>
      <w:tr w:rsidR="002C6AD1" w:rsidRPr="00793375" w:rsidTr="007056CB">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二</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r w:rsidRPr="00793375">
              <w:rPr>
                <w:rFonts w:hint="eastAsia"/>
                <w:b/>
                <w:bCs/>
                <w:color w:val="000000"/>
                <w:sz w:val="24"/>
              </w:rPr>
              <w:t>税金</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 xml:space="preserve">　</w:t>
            </w:r>
          </w:p>
        </w:tc>
        <w:tc>
          <w:tcPr>
            <w:tcW w:w="637" w:type="dxa"/>
            <w:tcBorders>
              <w:top w:val="nil"/>
              <w:left w:val="nil"/>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 xml:space="preserve">　</w:t>
            </w:r>
          </w:p>
        </w:tc>
        <w:tc>
          <w:tcPr>
            <w:tcW w:w="1155" w:type="dxa"/>
            <w:tcBorders>
              <w:top w:val="nil"/>
              <w:left w:val="nil"/>
              <w:bottom w:val="single" w:sz="4" w:space="0" w:color="auto"/>
              <w:right w:val="single" w:sz="4" w:space="0" w:color="auto"/>
            </w:tcBorders>
            <w:vAlign w:val="center"/>
          </w:tcPr>
          <w:p w:rsidR="002C6AD1" w:rsidRPr="00793375" w:rsidRDefault="002C6AD1" w:rsidP="007056CB">
            <w:pPr>
              <w:jc w:val="right"/>
              <w:rPr>
                <w:rFonts w:ascii="宋体" w:cs="宋体"/>
                <w:b/>
                <w:bCs/>
                <w:color w:val="000000"/>
                <w:sz w:val="24"/>
              </w:rPr>
            </w:pPr>
          </w:p>
        </w:tc>
        <w:tc>
          <w:tcPr>
            <w:tcW w:w="12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r>
      <w:tr w:rsidR="002C6AD1" w:rsidRPr="00793375" w:rsidTr="0094788F">
        <w:trPr>
          <w:trHeight w:val="270"/>
          <w:jc w:val="center"/>
        </w:trPr>
        <w:tc>
          <w:tcPr>
            <w:tcW w:w="636" w:type="dxa"/>
            <w:tcBorders>
              <w:top w:val="nil"/>
              <w:left w:val="single" w:sz="4" w:space="0" w:color="auto"/>
              <w:bottom w:val="single" w:sz="4" w:space="0" w:color="auto"/>
              <w:right w:val="single" w:sz="4" w:space="0" w:color="auto"/>
            </w:tcBorders>
            <w:vAlign w:val="center"/>
          </w:tcPr>
          <w:p w:rsidR="002C6AD1" w:rsidRPr="00793375" w:rsidRDefault="002C6AD1" w:rsidP="007056CB">
            <w:pPr>
              <w:jc w:val="center"/>
              <w:rPr>
                <w:rFonts w:ascii="宋体" w:cs="宋体"/>
                <w:b/>
                <w:bCs/>
                <w:color w:val="000000"/>
                <w:sz w:val="24"/>
              </w:rPr>
            </w:pPr>
            <w:r w:rsidRPr="00793375">
              <w:rPr>
                <w:rFonts w:hint="eastAsia"/>
                <w:b/>
                <w:bCs/>
                <w:color w:val="000000"/>
                <w:sz w:val="24"/>
              </w:rPr>
              <w:t>三</w:t>
            </w:r>
          </w:p>
        </w:tc>
        <w:tc>
          <w:tcPr>
            <w:tcW w:w="5410"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r>
              <w:rPr>
                <w:rFonts w:hint="eastAsia"/>
                <w:b/>
                <w:bCs/>
                <w:color w:val="000000"/>
                <w:sz w:val="24"/>
              </w:rPr>
              <w:t>总报价</w:t>
            </w:r>
          </w:p>
        </w:tc>
        <w:tc>
          <w:tcPr>
            <w:tcW w:w="3639" w:type="dxa"/>
            <w:gridSpan w:val="4"/>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c>
          <w:tcPr>
            <w:tcW w:w="637" w:type="dxa"/>
            <w:tcBorders>
              <w:top w:val="nil"/>
              <w:left w:val="nil"/>
              <w:bottom w:val="single" w:sz="4" w:space="0" w:color="auto"/>
              <w:right w:val="single" w:sz="4" w:space="0" w:color="auto"/>
            </w:tcBorders>
            <w:vAlign w:val="center"/>
          </w:tcPr>
          <w:p w:rsidR="002C6AD1" w:rsidRPr="00793375" w:rsidRDefault="002C6AD1" w:rsidP="007056CB">
            <w:pPr>
              <w:rPr>
                <w:rFonts w:ascii="宋体" w:cs="宋体"/>
                <w:b/>
                <w:bCs/>
                <w:color w:val="000000"/>
                <w:sz w:val="24"/>
              </w:rPr>
            </w:pPr>
          </w:p>
        </w:tc>
      </w:tr>
      <w:tr w:rsidR="002C6AD1" w:rsidRPr="00793375" w:rsidTr="007056CB">
        <w:trPr>
          <w:trHeight w:val="270"/>
          <w:jc w:val="center"/>
        </w:trPr>
        <w:tc>
          <w:tcPr>
            <w:tcW w:w="10322" w:type="dxa"/>
            <w:gridSpan w:val="7"/>
            <w:tcBorders>
              <w:top w:val="single" w:sz="4" w:space="0" w:color="auto"/>
              <w:left w:val="single" w:sz="4" w:space="0" w:color="auto"/>
              <w:bottom w:val="single" w:sz="4" w:space="0" w:color="auto"/>
              <w:right w:val="single" w:sz="4" w:space="0" w:color="auto"/>
            </w:tcBorders>
            <w:vAlign w:val="center"/>
          </w:tcPr>
          <w:p w:rsidR="002C6AD1" w:rsidRPr="00793375" w:rsidRDefault="002C6AD1" w:rsidP="007056CB">
            <w:pPr>
              <w:rPr>
                <w:rFonts w:ascii="宋体" w:cs="宋体"/>
                <w:color w:val="000000"/>
                <w:sz w:val="24"/>
              </w:rPr>
            </w:pPr>
            <w:r>
              <w:rPr>
                <w:rFonts w:hint="eastAsia"/>
                <w:color w:val="000000"/>
                <w:sz w:val="24"/>
              </w:rPr>
              <w:t>上述项目的免费维保期：</w:t>
            </w:r>
          </w:p>
        </w:tc>
      </w:tr>
    </w:tbl>
    <w:p w:rsidR="002C6AD1" w:rsidRDefault="002C6AD1" w:rsidP="001F1E02">
      <w:pPr>
        <w:rPr>
          <w:rFonts w:ascii="仿宋_GB2312" w:eastAsia="仿宋_GB2312"/>
        </w:rPr>
      </w:pPr>
    </w:p>
    <w:p w:rsidR="002C6AD1" w:rsidRDefault="002C6AD1" w:rsidP="00793375">
      <w:pPr>
        <w:rPr>
          <w:rFonts w:ascii="仿宋_GB2312" w:eastAsia="仿宋_GB2312"/>
          <w:sz w:val="24"/>
        </w:rPr>
      </w:pPr>
      <w:r>
        <w:rPr>
          <w:rFonts w:ascii="仿宋_GB2312" w:eastAsia="仿宋_GB2312" w:hint="eastAsia"/>
          <w:sz w:val="24"/>
        </w:rPr>
        <w:t>注：本表中总报价为合同结算价，采购人不再支付其它任何费用；</w:t>
      </w:r>
    </w:p>
    <w:p w:rsidR="002C6AD1" w:rsidRDefault="002C6AD1" w:rsidP="001F00DC">
      <w:pPr>
        <w:rPr>
          <w:rFonts w:ascii="仿宋_GB2312" w:eastAsia="仿宋_GB2312"/>
          <w:sz w:val="24"/>
        </w:rPr>
      </w:pPr>
    </w:p>
    <w:p w:rsidR="002C6AD1" w:rsidRPr="001F00DC" w:rsidRDefault="002C6AD1" w:rsidP="001F00DC">
      <w:pPr>
        <w:rPr>
          <w:rFonts w:ascii="仿宋_GB2312" w:eastAsia="仿宋_GB2312"/>
          <w:sz w:val="24"/>
        </w:rPr>
      </w:pPr>
    </w:p>
    <w:p w:rsidR="002C6AD1" w:rsidRDefault="002C6AD1" w:rsidP="00612BF4">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报价单位（盖章）：</w:t>
      </w:r>
    </w:p>
    <w:p w:rsidR="002C6AD1" w:rsidRDefault="002C6AD1" w:rsidP="00023735">
      <w:pPr>
        <w:ind w:firstLineChars="2150" w:firstLine="31680"/>
        <w:rPr>
          <w:rFonts w:ascii="仿宋_GB2312" w:eastAsia="仿宋_GB2312"/>
          <w:sz w:val="24"/>
        </w:rPr>
      </w:pPr>
      <w:r>
        <w:rPr>
          <w:rFonts w:ascii="仿宋_GB2312" w:eastAsia="仿宋_GB2312"/>
          <w:sz w:val="24"/>
        </w:rPr>
        <w:t xml:space="preserve"> </w:t>
      </w:r>
      <w:r>
        <w:rPr>
          <w:rFonts w:ascii="仿宋_GB2312" w:eastAsia="仿宋_GB2312" w:hint="eastAsia"/>
          <w:sz w:val="24"/>
        </w:rPr>
        <w:t>授权代表（签字）：</w:t>
      </w:r>
    </w:p>
    <w:p w:rsidR="002C6AD1" w:rsidRDefault="002C6AD1" w:rsidP="00023735">
      <w:pPr>
        <w:ind w:firstLineChars="2200" w:firstLine="31680"/>
        <w:rPr>
          <w:rFonts w:ascii="仿宋_GB2312" w:eastAsia="仿宋_GB2312"/>
          <w:sz w:val="24"/>
        </w:rPr>
      </w:pPr>
      <w:r>
        <w:rPr>
          <w:rFonts w:ascii="仿宋_GB2312" w:eastAsia="仿宋_GB2312" w:hint="eastAsia"/>
          <w:sz w:val="24"/>
        </w:rPr>
        <w:t>时</w:t>
      </w:r>
      <w:r>
        <w:rPr>
          <w:rFonts w:ascii="仿宋_GB2312" w:eastAsia="仿宋_GB2312"/>
          <w:sz w:val="24"/>
        </w:rPr>
        <w:t xml:space="preserve">    </w:t>
      </w:r>
      <w:r>
        <w:rPr>
          <w:rFonts w:ascii="仿宋_GB2312" w:eastAsia="仿宋_GB2312" w:hint="eastAsia"/>
          <w:sz w:val="24"/>
        </w:rPr>
        <w:t>间：</w:t>
      </w:r>
    </w:p>
    <w:p w:rsidR="002C6AD1" w:rsidRDefault="002C6AD1" w:rsidP="00612BF4">
      <w:pPr>
        <w:jc w:val="center"/>
        <w:rPr>
          <w:rFonts w:ascii="仿宋_GB2312" w:eastAsia="仿宋_GB2312"/>
          <w:sz w:val="24"/>
        </w:rPr>
      </w:pPr>
    </w:p>
    <w:p w:rsidR="002C6AD1" w:rsidRDefault="002C6AD1" w:rsidP="00FF53DA">
      <w:pPr>
        <w:pStyle w:val="Heading1"/>
        <w:ind w:left="432" w:hanging="432"/>
        <w:rPr>
          <w:rFonts w:ascii="仿宋_GB2312" w:eastAsia="仿宋_GB2312" w:hAnsi="宋体"/>
          <w:b w:val="0"/>
          <w:bCs w:val="0"/>
          <w:sz w:val="32"/>
          <w:szCs w:val="32"/>
        </w:rPr>
      </w:pPr>
      <w:r>
        <w:rPr>
          <w:rFonts w:ascii="仿宋_GB2312" w:eastAsia="仿宋_GB2312"/>
          <w:b w:val="0"/>
          <w:sz w:val="32"/>
          <w:szCs w:val="32"/>
        </w:rPr>
        <w:br w:type="page"/>
      </w:r>
      <w:r>
        <w:rPr>
          <w:rFonts w:ascii="仿宋_GB2312" w:eastAsia="仿宋_GB2312" w:hAnsi="宋体"/>
          <w:b w:val="0"/>
          <w:bCs w:val="0"/>
          <w:sz w:val="32"/>
          <w:szCs w:val="32"/>
        </w:rPr>
        <w:t xml:space="preserve"> </w:t>
      </w:r>
      <w:r>
        <w:rPr>
          <w:rFonts w:ascii="仿宋_GB2312" w:eastAsia="仿宋_GB2312" w:hAnsi="宋体" w:hint="eastAsia"/>
          <w:b w:val="0"/>
          <w:bCs w:val="0"/>
          <w:sz w:val="32"/>
          <w:szCs w:val="32"/>
        </w:rPr>
        <w:t>附件三：</w:t>
      </w:r>
      <w:bookmarkStart w:id="7" w:name="_Toc288470676"/>
      <w:bookmarkStart w:id="8" w:name="_Toc469907767"/>
    </w:p>
    <w:p w:rsidR="002C6AD1" w:rsidRDefault="002C6AD1" w:rsidP="00FF53DA">
      <w:pPr>
        <w:pStyle w:val="Heading1"/>
        <w:ind w:left="432" w:hanging="432"/>
        <w:jc w:val="center"/>
        <w:rPr>
          <w:sz w:val="32"/>
          <w:szCs w:val="32"/>
        </w:rPr>
      </w:pPr>
      <w:r>
        <w:rPr>
          <w:rFonts w:hint="eastAsia"/>
          <w:sz w:val="32"/>
          <w:szCs w:val="32"/>
        </w:rPr>
        <w:t>响应时间及承诺</w:t>
      </w:r>
      <w:bookmarkEnd w:id="7"/>
      <w:bookmarkEnd w:id="8"/>
    </w:p>
    <w:p w:rsidR="002C6AD1" w:rsidRDefault="002C6AD1" w:rsidP="00023735">
      <w:pPr>
        <w:pStyle w:val="1"/>
        <w:ind w:firstLine="31680"/>
        <w:rPr>
          <w:rFonts w:ascii="仿宋" w:eastAsia="仿宋" w:hAnsi="仿宋"/>
          <w:sz w:val="28"/>
          <w:szCs w:val="28"/>
        </w:rPr>
      </w:pPr>
      <w:r>
        <w:rPr>
          <w:rFonts w:ascii="仿宋" w:eastAsia="仿宋" w:hAnsi="仿宋" w:hint="eastAsia"/>
          <w:sz w:val="28"/>
          <w:szCs w:val="28"/>
        </w:rPr>
        <w:t>在维保期内，我们为用户提供的服务是</w:t>
      </w:r>
      <w:r w:rsidRPr="00FF53DA">
        <w:rPr>
          <w:rFonts w:ascii="仿宋" w:eastAsia="仿宋" w:hAnsi="仿宋"/>
          <w:sz w:val="28"/>
          <w:szCs w:val="28"/>
          <w:u w:val="single"/>
        </w:rPr>
        <w:t xml:space="preserve">      </w:t>
      </w:r>
      <w:r>
        <w:rPr>
          <w:rFonts w:ascii="仿宋" w:eastAsia="仿宋" w:hAnsi="仿宋" w:hint="eastAsia"/>
          <w:sz w:val="28"/>
          <w:szCs w:val="28"/>
        </w:rPr>
        <w:t>小时响应服务，响应方式及响应时间根据故障级别而定，具体内容如下：</w:t>
      </w:r>
    </w:p>
    <w:tbl>
      <w:tblPr>
        <w:tblW w:w="887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395"/>
        <w:gridCol w:w="3649"/>
        <w:gridCol w:w="3827"/>
      </w:tblGrid>
      <w:tr w:rsidR="002C6AD1" w:rsidRPr="00FF53DA" w:rsidTr="007056CB">
        <w:trPr>
          <w:trHeight w:val="449"/>
          <w:jc w:val="center"/>
        </w:trPr>
        <w:tc>
          <w:tcPr>
            <w:tcW w:w="1395" w:type="dxa"/>
            <w:tcBorders>
              <w:top w:val="single" w:sz="4" w:space="0" w:color="auto"/>
              <w:bottom w:val="single" w:sz="4" w:space="0" w:color="auto"/>
              <w:right w:val="single" w:sz="4" w:space="0" w:color="auto"/>
            </w:tcBorders>
            <w:vAlign w:val="center"/>
          </w:tcPr>
          <w:p w:rsidR="002C6AD1" w:rsidRPr="00FF53DA" w:rsidRDefault="002C6AD1" w:rsidP="007056CB">
            <w:pPr>
              <w:adjustRightInd w:val="0"/>
              <w:textAlignment w:val="baseline"/>
              <w:rPr>
                <w:rFonts w:ascii="仿宋" w:eastAsia="仿宋" w:hAnsi="仿宋"/>
                <w:b/>
                <w:sz w:val="28"/>
                <w:szCs w:val="28"/>
              </w:rPr>
            </w:pPr>
            <w:r w:rsidRPr="00FF53DA">
              <w:rPr>
                <w:rFonts w:ascii="仿宋" w:eastAsia="仿宋" w:hAnsi="仿宋" w:hint="eastAsia"/>
                <w:b/>
                <w:sz w:val="28"/>
                <w:szCs w:val="28"/>
              </w:rPr>
              <w:t>故障级别</w:t>
            </w:r>
          </w:p>
        </w:tc>
        <w:tc>
          <w:tcPr>
            <w:tcW w:w="3649" w:type="dxa"/>
            <w:tcBorders>
              <w:top w:val="single" w:sz="4" w:space="0" w:color="auto"/>
              <w:left w:val="single" w:sz="4" w:space="0" w:color="auto"/>
              <w:bottom w:val="single" w:sz="4" w:space="0" w:color="auto"/>
              <w:right w:val="single" w:sz="4" w:space="0" w:color="auto"/>
            </w:tcBorders>
            <w:vAlign w:val="center"/>
          </w:tcPr>
          <w:p w:rsidR="002C6AD1" w:rsidRPr="00FF53DA" w:rsidRDefault="002C6AD1" w:rsidP="007056CB">
            <w:pPr>
              <w:adjustRightInd w:val="0"/>
              <w:jc w:val="center"/>
              <w:textAlignment w:val="baseline"/>
              <w:rPr>
                <w:rFonts w:ascii="仿宋" w:eastAsia="仿宋" w:hAnsi="仿宋"/>
                <w:b/>
                <w:sz w:val="28"/>
                <w:szCs w:val="28"/>
              </w:rPr>
            </w:pPr>
            <w:r w:rsidRPr="00FF53DA">
              <w:rPr>
                <w:rFonts w:ascii="仿宋" w:eastAsia="仿宋" w:hAnsi="仿宋" w:hint="eastAsia"/>
                <w:b/>
                <w:sz w:val="28"/>
                <w:szCs w:val="28"/>
              </w:rPr>
              <w:t>故障分类</w:t>
            </w:r>
          </w:p>
        </w:tc>
        <w:tc>
          <w:tcPr>
            <w:tcW w:w="3827" w:type="dxa"/>
            <w:tcBorders>
              <w:top w:val="single" w:sz="4" w:space="0" w:color="auto"/>
              <w:left w:val="single" w:sz="4" w:space="0" w:color="auto"/>
              <w:bottom w:val="single" w:sz="4" w:space="0" w:color="auto"/>
            </w:tcBorders>
            <w:vAlign w:val="center"/>
          </w:tcPr>
          <w:p w:rsidR="002C6AD1" w:rsidRPr="00FF53DA" w:rsidRDefault="002C6AD1" w:rsidP="007056CB">
            <w:pPr>
              <w:adjustRightInd w:val="0"/>
              <w:jc w:val="center"/>
              <w:textAlignment w:val="baseline"/>
              <w:rPr>
                <w:rFonts w:ascii="仿宋" w:eastAsia="仿宋" w:hAnsi="仿宋"/>
                <w:b/>
                <w:sz w:val="28"/>
                <w:szCs w:val="28"/>
              </w:rPr>
            </w:pPr>
            <w:r w:rsidRPr="00FF53DA">
              <w:rPr>
                <w:rFonts w:ascii="仿宋" w:eastAsia="仿宋" w:hAnsi="仿宋" w:hint="eastAsia"/>
                <w:b/>
                <w:sz w:val="28"/>
                <w:szCs w:val="28"/>
              </w:rPr>
              <w:t>响应时间</w:t>
            </w:r>
          </w:p>
        </w:tc>
      </w:tr>
      <w:tr w:rsidR="002C6AD1" w:rsidRPr="00FF53DA" w:rsidTr="007056CB">
        <w:trPr>
          <w:trHeight w:val="300"/>
          <w:jc w:val="center"/>
        </w:trPr>
        <w:tc>
          <w:tcPr>
            <w:tcW w:w="1395" w:type="dxa"/>
            <w:tcBorders>
              <w:top w:val="single" w:sz="4" w:space="0" w:color="auto"/>
              <w:bottom w:val="single" w:sz="4" w:space="0" w:color="auto"/>
              <w:right w:val="single" w:sz="4" w:space="0" w:color="auto"/>
            </w:tcBorders>
            <w:vAlign w:val="center"/>
          </w:tcPr>
          <w:p w:rsidR="002C6AD1" w:rsidRPr="00FF53DA" w:rsidRDefault="002C6AD1" w:rsidP="007056CB">
            <w:pPr>
              <w:adjustRightInd w:val="0"/>
              <w:jc w:val="center"/>
              <w:textAlignment w:val="baseline"/>
              <w:rPr>
                <w:rFonts w:ascii="仿宋" w:eastAsia="仿宋" w:hAnsi="仿宋"/>
                <w:sz w:val="28"/>
                <w:szCs w:val="28"/>
              </w:rPr>
            </w:pPr>
            <w:r w:rsidRPr="00FF53DA">
              <w:rPr>
                <w:rFonts w:ascii="仿宋" w:eastAsia="仿宋" w:hAnsi="仿宋"/>
                <w:sz w:val="28"/>
                <w:szCs w:val="28"/>
              </w:rPr>
              <w:t>I</w:t>
            </w:r>
          </w:p>
        </w:tc>
        <w:tc>
          <w:tcPr>
            <w:tcW w:w="3649" w:type="dxa"/>
            <w:tcBorders>
              <w:top w:val="single" w:sz="4" w:space="0" w:color="auto"/>
              <w:left w:val="single" w:sz="4" w:space="0" w:color="auto"/>
              <w:bottom w:val="single" w:sz="4" w:space="0" w:color="auto"/>
              <w:right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r w:rsidRPr="00FF53DA">
              <w:rPr>
                <w:rFonts w:ascii="仿宋" w:eastAsia="仿宋" w:hAnsi="仿宋" w:hint="eastAsia"/>
                <w:sz w:val="28"/>
                <w:szCs w:val="28"/>
              </w:rPr>
              <w:t>系统出现警告，不影响系统运行</w:t>
            </w:r>
          </w:p>
        </w:tc>
        <w:tc>
          <w:tcPr>
            <w:tcW w:w="3827" w:type="dxa"/>
            <w:tcBorders>
              <w:top w:val="single" w:sz="4" w:space="0" w:color="auto"/>
              <w:left w:val="single" w:sz="4" w:space="0" w:color="auto"/>
              <w:bottom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p>
        </w:tc>
      </w:tr>
      <w:tr w:rsidR="002C6AD1" w:rsidRPr="00FF53DA" w:rsidTr="007056CB">
        <w:trPr>
          <w:trHeight w:val="285"/>
          <w:jc w:val="center"/>
        </w:trPr>
        <w:tc>
          <w:tcPr>
            <w:tcW w:w="1395" w:type="dxa"/>
            <w:tcBorders>
              <w:top w:val="single" w:sz="4" w:space="0" w:color="auto"/>
              <w:bottom w:val="single" w:sz="4" w:space="0" w:color="auto"/>
              <w:right w:val="single" w:sz="4" w:space="0" w:color="auto"/>
            </w:tcBorders>
            <w:vAlign w:val="center"/>
          </w:tcPr>
          <w:p w:rsidR="002C6AD1" w:rsidRPr="00FF53DA" w:rsidRDefault="002C6AD1" w:rsidP="007056CB">
            <w:pPr>
              <w:adjustRightInd w:val="0"/>
              <w:jc w:val="center"/>
              <w:textAlignment w:val="baseline"/>
              <w:rPr>
                <w:rFonts w:ascii="仿宋" w:eastAsia="仿宋" w:hAnsi="仿宋"/>
                <w:sz w:val="28"/>
                <w:szCs w:val="28"/>
              </w:rPr>
            </w:pPr>
            <w:r w:rsidRPr="00FF53DA">
              <w:rPr>
                <w:rFonts w:ascii="仿宋" w:eastAsia="仿宋" w:hAnsi="仿宋"/>
                <w:sz w:val="28"/>
                <w:szCs w:val="28"/>
              </w:rPr>
              <w:t>II</w:t>
            </w:r>
          </w:p>
        </w:tc>
        <w:tc>
          <w:tcPr>
            <w:tcW w:w="3649" w:type="dxa"/>
            <w:tcBorders>
              <w:top w:val="single" w:sz="4" w:space="0" w:color="auto"/>
              <w:left w:val="single" w:sz="4" w:space="0" w:color="auto"/>
              <w:bottom w:val="single" w:sz="4" w:space="0" w:color="auto"/>
              <w:right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r w:rsidRPr="00FF53DA">
              <w:rPr>
                <w:rFonts w:ascii="仿宋" w:eastAsia="仿宋" w:hAnsi="仿宋" w:hint="eastAsia"/>
                <w:sz w:val="28"/>
                <w:szCs w:val="28"/>
              </w:rPr>
              <w:t>出现部分设备坏，但系统正常运行</w:t>
            </w:r>
          </w:p>
        </w:tc>
        <w:tc>
          <w:tcPr>
            <w:tcW w:w="3827" w:type="dxa"/>
            <w:tcBorders>
              <w:top w:val="single" w:sz="4" w:space="0" w:color="auto"/>
              <w:left w:val="single" w:sz="4" w:space="0" w:color="auto"/>
              <w:bottom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p>
        </w:tc>
      </w:tr>
      <w:tr w:rsidR="002C6AD1" w:rsidRPr="00FF53DA" w:rsidTr="007056CB">
        <w:trPr>
          <w:trHeight w:val="319"/>
          <w:jc w:val="center"/>
        </w:trPr>
        <w:tc>
          <w:tcPr>
            <w:tcW w:w="1395" w:type="dxa"/>
            <w:tcBorders>
              <w:top w:val="single" w:sz="4" w:space="0" w:color="auto"/>
              <w:bottom w:val="single" w:sz="4" w:space="0" w:color="auto"/>
              <w:right w:val="single" w:sz="4" w:space="0" w:color="auto"/>
            </w:tcBorders>
            <w:vAlign w:val="center"/>
          </w:tcPr>
          <w:p w:rsidR="002C6AD1" w:rsidRPr="00FF53DA" w:rsidRDefault="002C6AD1" w:rsidP="007056CB">
            <w:pPr>
              <w:adjustRightInd w:val="0"/>
              <w:jc w:val="center"/>
              <w:textAlignment w:val="baseline"/>
              <w:rPr>
                <w:rFonts w:ascii="仿宋" w:eastAsia="仿宋" w:hAnsi="仿宋"/>
                <w:sz w:val="28"/>
                <w:szCs w:val="28"/>
              </w:rPr>
            </w:pPr>
            <w:r w:rsidRPr="00FF53DA">
              <w:rPr>
                <w:rFonts w:ascii="仿宋" w:eastAsia="仿宋" w:hAnsi="仿宋"/>
                <w:sz w:val="28"/>
                <w:szCs w:val="28"/>
              </w:rPr>
              <w:t>III</w:t>
            </w:r>
          </w:p>
        </w:tc>
        <w:tc>
          <w:tcPr>
            <w:tcW w:w="3649" w:type="dxa"/>
            <w:tcBorders>
              <w:top w:val="single" w:sz="4" w:space="0" w:color="auto"/>
              <w:left w:val="single" w:sz="4" w:space="0" w:color="auto"/>
              <w:bottom w:val="single" w:sz="4" w:space="0" w:color="auto"/>
              <w:right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r w:rsidRPr="00FF53DA">
              <w:rPr>
                <w:rFonts w:ascii="仿宋" w:eastAsia="仿宋" w:hAnsi="仿宋" w:hint="eastAsia"/>
                <w:sz w:val="28"/>
                <w:szCs w:val="28"/>
              </w:rPr>
              <w:t>系统故障</w:t>
            </w:r>
          </w:p>
        </w:tc>
        <w:tc>
          <w:tcPr>
            <w:tcW w:w="3827" w:type="dxa"/>
            <w:tcBorders>
              <w:top w:val="single" w:sz="4" w:space="0" w:color="auto"/>
              <w:left w:val="single" w:sz="4" w:space="0" w:color="auto"/>
              <w:bottom w:val="single" w:sz="4" w:space="0" w:color="auto"/>
            </w:tcBorders>
            <w:vAlign w:val="center"/>
          </w:tcPr>
          <w:p w:rsidR="002C6AD1" w:rsidRPr="00FF53DA" w:rsidRDefault="002C6AD1" w:rsidP="007056CB">
            <w:pPr>
              <w:adjustRightInd w:val="0"/>
              <w:textAlignment w:val="baseline"/>
              <w:rPr>
                <w:rFonts w:ascii="仿宋" w:eastAsia="仿宋" w:hAnsi="仿宋"/>
                <w:sz w:val="28"/>
                <w:szCs w:val="28"/>
              </w:rPr>
            </w:pPr>
          </w:p>
        </w:tc>
      </w:tr>
    </w:tbl>
    <w:p w:rsidR="002C6AD1" w:rsidRDefault="002C6AD1" w:rsidP="00FF53DA">
      <w:pPr>
        <w:pStyle w:val="1"/>
        <w:ind w:firstLineChars="0" w:firstLine="0"/>
        <w:rPr>
          <w:rFonts w:ascii="仿宋" w:eastAsia="仿宋" w:hAnsi="仿宋"/>
          <w:sz w:val="28"/>
          <w:szCs w:val="28"/>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p>
    <w:p w:rsidR="002C6AD1" w:rsidRDefault="002C6AD1" w:rsidP="00612BF4">
      <w:pPr>
        <w:spacing w:line="480" w:lineRule="auto"/>
        <w:rPr>
          <w:rFonts w:ascii="仿宋_GB2312" w:eastAsia="仿宋_GB2312" w:hAnsi="宋体"/>
          <w:b/>
          <w:bCs/>
          <w:sz w:val="32"/>
          <w:szCs w:val="32"/>
        </w:rPr>
      </w:pPr>
      <w:r>
        <w:rPr>
          <w:rFonts w:ascii="仿宋_GB2312" w:eastAsia="仿宋_GB2312" w:hAnsi="宋体" w:hint="eastAsia"/>
          <w:b/>
          <w:bCs/>
          <w:sz w:val="32"/>
          <w:szCs w:val="32"/>
        </w:rPr>
        <w:t>附件四：</w:t>
      </w:r>
    </w:p>
    <w:p w:rsidR="002C6AD1" w:rsidRPr="0056093D" w:rsidRDefault="002C6AD1" w:rsidP="00612BF4">
      <w:pPr>
        <w:spacing w:line="360" w:lineRule="auto"/>
        <w:jc w:val="center"/>
        <w:rPr>
          <w:rFonts w:ascii="仿宋_GB2312" w:eastAsia="仿宋_GB2312" w:hAnsi="宋体"/>
          <w:b/>
          <w:bCs/>
          <w:sz w:val="36"/>
          <w:szCs w:val="36"/>
        </w:rPr>
      </w:pPr>
      <w:r w:rsidRPr="0056093D">
        <w:rPr>
          <w:rFonts w:ascii="仿宋_GB2312" w:eastAsia="仿宋_GB2312" w:hAnsi="宋体" w:hint="eastAsia"/>
          <w:b/>
          <w:bCs/>
          <w:sz w:val="36"/>
          <w:szCs w:val="36"/>
        </w:rPr>
        <w:t>法人代表授权书格式</w:t>
      </w:r>
    </w:p>
    <w:p w:rsidR="002C6AD1" w:rsidRDefault="002C6AD1" w:rsidP="00023735">
      <w:pPr>
        <w:spacing w:line="540" w:lineRule="exact"/>
        <w:ind w:firstLineChars="200" w:firstLine="31680"/>
        <w:rPr>
          <w:rFonts w:ascii="仿宋_GB2312" w:eastAsia="仿宋_GB2312"/>
          <w:sz w:val="24"/>
        </w:rPr>
      </w:pPr>
    </w:p>
    <w:p w:rsidR="002C6AD1" w:rsidRDefault="002C6AD1" w:rsidP="0056093D">
      <w:pPr>
        <w:spacing w:line="540" w:lineRule="exact"/>
        <w:rPr>
          <w:rFonts w:ascii="仿宋_GB2312" w:eastAsia="仿宋_GB2312"/>
          <w:sz w:val="24"/>
        </w:rPr>
      </w:pPr>
      <w:r w:rsidRPr="00833C81">
        <w:rPr>
          <w:rFonts w:ascii="仿宋_GB2312" w:eastAsia="仿宋_GB2312" w:hAnsi="宋体" w:hint="eastAsia"/>
          <w:sz w:val="24"/>
        </w:rPr>
        <w:t>长江大学</w:t>
      </w:r>
      <w:r>
        <w:rPr>
          <w:rFonts w:ascii="仿宋_GB2312" w:eastAsia="仿宋_GB2312" w:hAnsi="宋体" w:hint="eastAsia"/>
          <w:sz w:val="24"/>
        </w:rPr>
        <w:t>武汉校区：</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（被授权人姓名）参加你单位组织的询价活动（询价文件编号：</w:t>
      </w:r>
      <w:r>
        <w:rPr>
          <w:rFonts w:ascii="仿宋_GB2312" w:eastAsia="仿宋_GB2312"/>
          <w:sz w:val="24"/>
        </w:rPr>
        <w:t xml:space="preserve">        </w:t>
      </w:r>
      <w:r>
        <w:rPr>
          <w:rFonts w:ascii="仿宋_GB2312" w:eastAsia="仿宋_GB2312" w:hint="eastAsia"/>
          <w:sz w:val="24"/>
        </w:rPr>
        <w:t>），并全权代表我单位签署报价文件、签订合同及处理一切与该项目报价相关的事宜。</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本授权书于</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日起签字盖章生效。</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附被授权人情况</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姓名：　　　　　　性别：</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身份证号码：</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职务：</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详细通讯地址：</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电话：　　　　　　传真：</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r>
        <w:rPr>
          <w:rFonts w:ascii="仿宋_GB2312" w:eastAsia="仿宋_GB2312" w:hint="eastAsia"/>
          <w:sz w:val="24"/>
        </w:rPr>
        <w:t>邮政编码：</w:t>
      </w:r>
      <w:r>
        <w:rPr>
          <w:rFonts w:ascii="仿宋_GB2312" w:eastAsia="仿宋_GB2312"/>
          <w:sz w:val="24"/>
        </w:rPr>
        <w:t xml:space="preserve"> </w:t>
      </w:r>
    </w:p>
    <w:p w:rsidR="002C6AD1" w:rsidRDefault="002C6AD1" w:rsidP="00023735">
      <w:pPr>
        <w:spacing w:line="540" w:lineRule="exact"/>
        <w:ind w:firstLineChars="200" w:firstLine="31680"/>
        <w:rPr>
          <w:rFonts w:ascii="仿宋_GB2312" w:eastAsia="仿宋_GB2312"/>
          <w:sz w:val="24"/>
        </w:rPr>
      </w:pPr>
    </w:p>
    <w:p w:rsidR="002C6AD1" w:rsidRDefault="002C6AD1" w:rsidP="00023735">
      <w:pPr>
        <w:wordWrap w:val="0"/>
        <w:spacing w:line="540" w:lineRule="exact"/>
        <w:ind w:firstLineChars="200" w:firstLine="31680"/>
        <w:jc w:val="right"/>
        <w:rPr>
          <w:rFonts w:ascii="仿宋_GB2312" w:eastAsia="仿宋_GB2312"/>
          <w:sz w:val="24"/>
        </w:rPr>
      </w:pPr>
      <w:r>
        <w:rPr>
          <w:rFonts w:ascii="仿宋_GB2312" w:eastAsia="仿宋_GB2312" w:hint="eastAsia"/>
          <w:sz w:val="24"/>
        </w:rPr>
        <w:t>授权单位名称（公章）</w:t>
      </w:r>
      <w:r>
        <w:rPr>
          <w:rFonts w:ascii="仿宋_GB2312" w:eastAsia="仿宋_GB2312"/>
          <w:sz w:val="24"/>
        </w:rPr>
        <w:t xml:space="preserve">            </w:t>
      </w:r>
    </w:p>
    <w:p w:rsidR="002C6AD1" w:rsidRDefault="002C6AD1" w:rsidP="00023735">
      <w:pPr>
        <w:wordWrap w:val="0"/>
        <w:spacing w:line="540" w:lineRule="exact"/>
        <w:ind w:firstLineChars="200" w:firstLine="31680"/>
        <w:jc w:val="right"/>
        <w:rPr>
          <w:rFonts w:ascii="仿宋_GB2312" w:eastAsia="仿宋_GB2312"/>
          <w:sz w:val="24"/>
        </w:rPr>
      </w:pPr>
      <w:r>
        <w:rPr>
          <w:rFonts w:ascii="仿宋_GB2312" w:eastAsia="仿宋_GB2312" w:hint="eastAsia"/>
          <w:sz w:val="24"/>
        </w:rPr>
        <w:t>法人代表（签章）</w:t>
      </w:r>
      <w:r>
        <w:rPr>
          <w:rFonts w:ascii="仿宋_GB2312" w:eastAsia="仿宋_GB2312"/>
          <w:sz w:val="24"/>
        </w:rPr>
        <w:t xml:space="preserve">            </w:t>
      </w:r>
    </w:p>
    <w:p w:rsidR="002C6AD1" w:rsidRDefault="002C6AD1" w:rsidP="00612BF4">
      <w:pPr>
        <w:spacing w:line="480" w:lineRule="auto"/>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sectPr w:rsidR="002C6AD1" w:rsidSect="00E903AE">
      <w:footerReference w:type="default" r:id="rId9"/>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D1" w:rsidRDefault="002C6AD1">
      <w:r>
        <w:separator/>
      </w:r>
    </w:p>
  </w:endnote>
  <w:endnote w:type="continuationSeparator" w:id="1">
    <w:p w:rsidR="002C6AD1" w:rsidRDefault="002C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仿宋">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D1" w:rsidRDefault="002C6AD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D1" w:rsidRDefault="002C6AD1">
      <w:r>
        <w:separator/>
      </w:r>
    </w:p>
  </w:footnote>
  <w:footnote w:type="continuationSeparator" w:id="1">
    <w:p w:rsidR="002C6AD1" w:rsidRDefault="002C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D1" w:rsidRDefault="002C6AD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3735"/>
    <w:rsid w:val="00047B85"/>
    <w:rsid w:val="00061FDC"/>
    <w:rsid w:val="0007216D"/>
    <w:rsid w:val="000A2E4D"/>
    <w:rsid w:val="000B74AD"/>
    <w:rsid w:val="00115323"/>
    <w:rsid w:val="0014649F"/>
    <w:rsid w:val="00160BF5"/>
    <w:rsid w:val="00172A27"/>
    <w:rsid w:val="00183C4E"/>
    <w:rsid w:val="00185DBA"/>
    <w:rsid w:val="0018728A"/>
    <w:rsid w:val="001A5DB3"/>
    <w:rsid w:val="001F00DC"/>
    <w:rsid w:val="001F1E02"/>
    <w:rsid w:val="002222B3"/>
    <w:rsid w:val="002A3E2D"/>
    <w:rsid w:val="002C6AD1"/>
    <w:rsid w:val="002F07FE"/>
    <w:rsid w:val="0035009A"/>
    <w:rsid w:val="0035765A"/>
    <w:rsid w:val="003823D2"/>
    <w:rsid w:val="003C2D26"/>
    <w:rsid w:val="003D414F"/>
    <w:rsid w:val="003F634B"/>
    <w:rsid w:val="004347CF"/>
    <w:rsid w:val="00475A45"/>
    <w:rsid w:val="004B149D"/>
    <w:rsid w:val="004B31FC"/>
    <w:rsid w:val="004C0B8E"/>
    <w:rsid w:val="004C4B89"/>
    <w:rsid w:val="004D3850"/>
    <w:rsid w:val="004D5850"/>
    <w:rsid w:val="004E0DED"/>
    <w:rsid w:val="0056093D"/>
    <w:rsid w:val="005E60D5"/>
    <w:rsid w:val="005E6C58"/>
    <w:rsid w:val="00612BF4"/>
    <w:rsid w:val="006352DA"/>
    <w:rsid w:val="00661A62"/>
    <w:rsid w:val="0067094C"/>
    <w:rsid w:val="00675B02"/>
    <w:rsid w:val="006B0043"/>
    <w:rsid w:val="006E5801"/>
    <w:rsid w:val="007003A5"/>
    <w:rsid w:val="007056CB"/>
    <w:rsid w:val="00746BCF"/>
    <w:rsid w:val="00791A09"/>
    <w:rsid w:val="00793375"/>
    <w:rsid w:val="007B2438"/>
    <w:rsid w:val="007B4849"/>
    <w:rsid w:val="007C2834"/>
    <w:rsid w:val="007E1E3D"/>
    <w:rsid w:val="00821E42"/>
    <w:rsid w:val="00833C81"/>
    <w:rsid w:val="00840799"/>
    <w:rsid w:val="00860C13"/>
    <w:rsid w:val="008A045E"/>
    <w:rsid w:val="008A7833"/>
    <w:rsid w:val="009460DF"/>
    <w:rsid w:val="0094788F"/>
    <w:rsid w:val="009551F7"/>
    <w:rsid w:val="009658A7"/>
    <w:rsid w:val="00990A6B"/>
    <w:rsid w:val="00A21BD5"/>
    <w:rsid w:val="00A63059"/>
    <w:rsid w:val="00A807D8"/>
    <w:rsid w:val="00AC4D6C"/>
    <w:rsid w:val="00AF348D"/>
    <w:rsid w:val="00B13731"/>
    <w:rsid w:val="00B139A8"/>
    <w:rsid w:val="00B27E3F"/>
    <w:rsid w:val="00B40943"/>
    <w:rsid w:val="00BB24DF"/>
    <w:rsid w:val="00BC7408"/>
    <w:rsid w:val="00BF1352"/>
    <w:rsid w:val="00BF3B0A"/>
    <w:rsid w:val="00C201E3"/>
    <w:rsid w:val="00C47890"/>
    <w:rsid w:val="00CB0678"/>
    <w:rsid w:val="00CF7EBE"/>
    <w:rsid w:val="00D00D54"/>
    <w:rsid w:val="00D03942"/>
    <w:rsid w:val="00D7654D"/>
    <w:rsid w:val="00D80043"/>
    <w:rsid w:val="00DF1EE2"/>
    <w:rsid w:val="00E31968"/>
    <w:rsid w:val="00E55CBF"/>
    <w:rsid w:val="00E71944"/>
    <w:rsid w:val="00E765E3"/>
    <w:rsid w:val="00E83086"/>
    <w:rsid w:val="00E838BE"/>
    <w:rsid w:val="00E903AE"/>
    <w:rsid w:val="00E94A78"/>
    <w:rsid w:val="00EA6832"/>
    <w:rsid w:val="00EC2A29"/>
    <w:rsid w:val="00EC5C1C"/>
    <w:rsid w:val="00ED77DF"/>
    <w:rsid w:val="00F17C9E"/>
    <w:rsid w:val="00F2699E"/>
    <w:rsid w:val="00F42CA5"/>
    <w:rsid w:val="00F5033C"/>
    <w:rsid w:val="00FA1F7E"/>
    <w:rsid w:val="00FA28E8"/>
    <w:rsid w:val="00FC55A4"/>
    <w:rsid w:val="00FF53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90"/>
    <w:pPr>
      <w:widowControl w:val="0"/>
      <w:jc w:val="both"/>
    </w:pPr>
    <w:rPr>
      <w:szCs w:val="24"/>
    </w:rPr>
  </w:style>
  <w:style w:type="paragraph" w:styleId="Heading1">
    <w:name w:val="heading 1"/>
    <w:basedOn w:val="Normal"/>
    <w:next w:val="Normal"/>
    <w:link w:val="Heading1Char"/>
    <w:uiPriority w:val="99"/>
    <w:qFormat/>
    <w:rsid w:val="006B004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6B0043"/>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1EE2"/>
    <w:rPr>
      <w:rFonts w:cs="Times New Roman"/>
      <w:b/>
      <w:bCs/>
      <w:kern w:val="44"/>
      <w:sz w:val="44"/>
      <w:szCs w:val="44"/>
    </w:rPr>
  </w:style>
  <w:style w:type="character" w:customStyle="1" w:styleId="Heading2Char">
    <w:name w:val="Heading 2 Char"/>
    <w:basedOn w:val="DefaultParagraphFont"/>
    <w:link w:val="Heading2"/>
    <w:uiPriority w:val="99"/>
    <w:semiHidden/>
    <w:locked/>
    <w:rsid w:val="00DF1EE2"/>
    <w:rPr>
      <w:rFonts w:ascii="Cambria" w:eastAsia="宋体" w:hAnsi="Cambria" w:cs="Times New Roman"/>
      <w:b/>
      <w:bCs/>
      <w:sz w:val="32"/>
      <w:szCs w:val="32"/>
    </w:rPr>
  </w:style>
  <w:style w:type="character" w:styleId="CommentReference">
    <w:name w:val="annotation reference"/>
    <w:basedOn w:val="DefaultParagraphFont"/>
    <w:uiPriority w:val="99"/>
    <w:rsid w:val="006B0043"/>
    <w:rPr>
      <w:rFonts w:cs="Times New Roman"/>
      <w:sz w:val="21"/>
    </w:rPr>
  </w:style>
  <w:style w:type="character" w:styleId="PageNumber">
    <w:name w:val="page number"/>
    <w:basedOn w:val="DefaultParagraphFont"/>
    <w:uiPriority w:val="99"/>
    <w:rsid w:val="006B0043"/>
    <w:rPr>
      <w:rFonts w:cs="Times New Roman"/>
    </w:rPr>
  </w:style>
  <w:style w:type="character" w:styleId="Hyperlink">
    <w:name w:val="Hyperlink"/>
    <w:basedOn w:val="DefaultParagraphFont"/>
    <w:uiPriority w:val="99"/>
    <w:rsid w:val="006B0043"/>
    <w:rPr>
      <w:rFonts w:cs="Times New Roman"/>
      <w:color w:val="151515"/>
      <w:u w:val="none"/>
    </w:rPr>
  </w:style>
  <w:style w:type="character" w:customStyle="1" w:styleId="HeaderChar">
    <w:name w:val="Header Char"/>
    <w:uiPriority w:val="99"/>
    <w:locked/>
    <w:rsid w:val="006B0043"/>
    <w:rPr>
      <w:rFonts w:eastAsia="宋体"/>
      <w:kern w:val="2"/>
      <w:sz w:val="18"/>
      <w:lang w:val="en-US" w:eastAsia="zh-CN"/>
    </w:rPr>
  </w:style>
  <w:style w:type="character" w:customStyle="1" w:styleId="PlainTextChar">
    <w:name w:val="Plain Text Char"/>
    <w:uiPriority w:val="99"/>
    <w:locked/>
    <w:rsid w:val="006B0043"/>
    <w:rPr>
      <w:rFonts w:ascii="宋体" w:eastAsia="宋体" w:hAnsi="Courier New"/>
      <w:kern w:val="2"/>
      <w:sz w:val="21"/>
      <w:lang w:val="en-US" w:eastAsia="zh-CN"/>
    </w:rPr>
  </w:style>
  <w:style w:type="character" w:customStyle="1" w:styleId="NormalIndentChar">
    <w:name w:val="Normal Indent Char"/>
    <w:link w:val="NormalIndent"/>
    <w:uiPriority w:val="99"/>
    <w:locked/>
    <w:rsid w:val="006B0043"/>
    <w:rPr>
      <w:rFonts w:eastAsia="宋体"/>
      <w:kern w:val="2"/>
      <w:sz w:val="21"/>
      <w:lang w:val="en-US" w:eastAsia="zh-CN"/>
    </w:rPr>
  </w:style>
  <w:style w:type="paragraph" w:styleId="BodyTextIndent">
    <w:name w:val="Body Text Indent"/>
    <w:basedOn w:val="Normal"/>
    <w:link w:val="BodyTextIndentChar"/>
    <w:uiPriority w:val="99"/>
    <w:rsid w:val="006B0043"/>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semiHidden/>
    <w:locked/>
    <w:rsid w:val="00DF1EE2"/>
    <w:rPr>
      <w:rFonts w:cs="Times New Roman"/>
      <w:sz w:val="24"/>
      <w:szCs w:val="24"/>
    </w:rPr>
  </w:style>
  <w:style w:type="paragraph" w:styleId="Header">
    <w:name w:val="header"/>
    <w:basedOn w:val="Normal"/>
    <w:link w:val="HeaderChar1"/>
    <w:uiPriority w:val="99"/>
    <w:rsid w:val="006B0043"/>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sid w:val="00DF1EE2"/>
    <w:rPr>
      <w:rFonts w:cs="Times New Roman"/>
      <w:sz w:val="18"/>
      <w:szCs w:val="18"/>
    </w:rPr>
  </w:style>
  <w:style w:type="paragraph" w:styleId="TOC2">
    <w:name w:val="toc 2"/>
    <w:basedOn w:val="Normal"/>
    <w:next w:val="Normal"/>
    <w:uiPriority w:val="99"/>
    <w:rsid w:val="006B0043"/>
    <w:pPr>
      <w:ind w:leftChars="200" w:left="420"/>
    </w:pPr>
  </w:style>
  <w:style w:type="paragraph" w:styleId="BodyText2">
    <w:name w:val="Body Text 2"/>
    <w:basedOn w:val="Normal"/>
    <w:link w:val="BodyText2Char"/>
    <w:uiPriority w:val="99"/>
    <w:rsid w:val="006B0043"/>
    <w:pPr>
      <w:spacing w:after="120" w:line="480" w:lineRule="auto"/>
    </w:pPr>
  </w:style>
  <w:style w:type="character" w:customStyle="1" w:styleId="BodyText2Char">
    <w:name w:val="Body Text 2 Char"/>
    <w:basedOn w:val="DefaultParagraphFont"/>
    <w:link w:val="BodyText2"/>
    <w:uiPriority w:val="99"/>
    <w:semiHidden/>
    <w:locked/>
    <w:rsid w:val="00DF1EE2"/>
    <w:rPr>
      <w:rFonts w:cs="Times New Roman"/>
      <w:sz w:val="24"/>
      <w:szCs w:val="24"/>
    </w:rPr>
  </w:style>
  <w:style w:type="paragraph" w:styleId="CommentText">
    <w:name w:val="annotation text"/>
    <w:basedOn w:val="Normal"/>
    <w:link w:val="CommentTextChar"/>
    <w:uiPriority w:val="99"/>
    <w:rsid w:val="006B0043"/>
    <w:pPr>
      <w:jc w:val="left"/>
    </w:pPr>
  </w:style>
  <w:style w:type="character" w:customStyle="1" w:styleId="CommentTextChar">
    <w:name w:val="Comment Text Char"/>
    <w:basedOn w:val="DefaultParagraphFont"/>
    <w:link w:val="CommentText"/>
    <w:uiPriority w:val="99"/>
    <w:semiHidden/>
    <w:locked/>
    <w:rsid w:val="00DF1EE2"/>
    <w:rPr>
      <w:rFonts w:cs="Times New Roman"/>
      <w:sz w:val="24"/>
      <w:szCs w:val="24"/>
    </w:rPr>
  </w:style>
  <w:style w:type="paragraph" w:styleId="TOC1">
    <w:name w:val="toc 1"/>
    <w:basedOn w:val="Normal"/>
    <w:next w:val="Normal"/>
    <w:uiPriority w:val="99"/>
    <w:rsid w:val="006B0043"/>
  </w:style>
  <w:style w:type="paragraph" w:styleId="CommentSubject">
    <w:name w:val="annotation subject"/>
    <w:basedOn w:val="CommentText"/>
    <w:next w:val="CommentText"/>
    <w:link w:val="CommentSubjectChar"/>
    <w:uiPriority w:val="99"/>
    <w:rsid w:val="006B0043"/>
    <w:rPr>
      <w:b/>
      <w:bCs/>
    </w:rPr>
  </w:style>
  <w:style w:type="character" w:customStyle="1" w:styleId="CommentSubjectChar">
    <w:name w:val="Comment Subject Char"/>
    <w:basedOn w:val="CommentTextChar"/>
    <w:link w:val="CommentSubject"/>
    <w:uiPriority w:val="99"/>
    <w:semiHidden/>
    <w:locked/>
    <w:rsid w:val="00DF1EE2"/>
    <w:rPr>
      <w:b/>
      <w:bCs/>
    </w:rPr>
  </w:style>
  <w:style w:type="paragraph" w:styleId="NormalWeb">
    <w:name w:val="Normal (Web)"/>
    <w:basedOn w:val="Normal"/>
    <w:uiPriority w:val="99"/>
    <w:rsid w:val="006B0043"/>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6B00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1EE2"/>
    <w:rPr>
      <w:rFonts w:cs="Times New Roman"/>
      <w:sz w:val="18"/>
      <w:szCs w:val="18"/>
    </w:rPr>
  </w:style>
  <w:style w:type="paragraph" w:styleId="BalloonText">
    <w:name w:val="Balloon Text"/>
    <w:basedOn w:val="Normal"/>
    <w:link w:val="BalloonTextChar"/>
    <w:uiPriority w:val="99"/>
    <w:rsid w:val="006B0043"/>
    <w:rPr>
      <w:sz w:val="18"/>
      <w:szCs w:val="18"/>
    </w:rPr>
  </w:style>
  <w:style w:type="character" w:customStyle="1" w:styleId="BalloonTextChar">
    <w:name w:val="Balloon Text Char"/>
    <w:basedOn w:val="DefaultParagraphFont"/>
    <w:link w:val="BalloonText"/>
    <w:uiPriority w:val="99"/>
    <w:semiHidden/>
    <w:locked/>
    <w:rsid w:val="00DF1EE2"/>
    <w:rPr>
      <w:rFonts w:cs="Times New Roman"/>
      <w:sz w:val="2"/>
    </w:rPr>
  </w:style>
  <w:style w:type="paragraph" w:styleId="NormalIndent">
    <w:name w:val="Normal Indent"/>
    <w:basedOn w:val="Normal"/>
    <w:link w:val="NormalIndentChar"/>
    <w:uiPriority w:val="99"/>
    <w:rsid w:val="006B0043"/>
    <w:pPr>
      <w:ind w:firstLine="420"/>
    </w:pPr>
    <w:rPr>
      <w:szCs w:val="20"/>
    </w:rPr>
  </w:style>
  <w:style w:type="paragraph" w:styleId="BodyText">
    <w:name w:val="Body Text"/>
    <w:basedOn w:val="Normal"/>
    <w:link w:val="BodyTextChar"/>
    <w:uiPriority w:val="99"/>
    <w:rsid w:val="006B0043"/>
    <w:pPr>
      <w:spacing w:after="120"/>
    </w:pPr>
    <w:rPr>
      <w:sz w:val="28"/>
    </w:rPr>
  </w:style>
  <w:style w:type="character" w:customStyle="1" w:styleId="BodyTextChar">
    <w:name w:val="Body Text Char"/>
    <w:basedOn w:val="DefaultParagraphFont"/>
    <w:link w:val="BodyText"/>
    <w:uiPriority w:val="99"/>
    <w:semiHidden/>
    <w:locked/>
    <w:rsid w:val="00DF1EE2"/>
    <w:rPr>
      <w:rFonts w:cs="Times New Roman"/>
      <w:sz w:val="24"/>
      <w:szCs w:val="24"/>
    </w:rPr>
  </w:style>
  <w:style w:type="paragraph" w:styleId="PlainText">
    <w:name w:val="Plain Text"/>
    <w:basedOn w:val="Normal"/>
    <w:link w:val="PlainTextChar1"/>
    <w:uiPriority w:val="99"/>
    <w:rsid w:val="006B0043"/>
    <w:rPr>
      <w:rFonts w:ascii="宋体" w:hAnsi="Courier New"/>
      <w:szCs w:val="20"/>
    </w:rPr>
  </w:style>
  <w:style w:type="character" w:customStyle="1" w:styleId="PlainTextChar1">
    <w:name w:val="Plain Text Char1"/>
    <w:basedOn w:val="DefaultParagraphFont"/>
    <w:link w:val="PlainText"/>
    <w:uiPriority w:val="99"/>
    <w:semiHidden/>
    <w:locked/>
    <w:rsid w:val="00DF1EE2"/>
    <w:rPr>
      <w:rFonts w:ascii="宋体" w:hAnsi="Courier New" w:cs="Courier New"/>
      <w:sz w:val="21"/>
      <w:szCs w:val="21"/>
    </w:rPr>
  </w:style>
  <w:style w:type="paragraph" w:customStyle="1" w:styleId="CharChar">
    <w:name w:val="Char Char"/>
    <w:basedOn w:val="Normal"/>
    <w:uiPriority w:val="99"/>
    <w:rsid w:val="006B0043"/>
    <w:rPr>
      <w:rFonts w:ascii="Tahoma" w:hAnsi="Tahoma"/>
      <w:sz w:val="24"/>
      <w:szCs w:val="20"/>
    </w:rPr>
  </w:style>
  <w:style w:type="paragraph" w:customStyle="1" w:styleId="Char">
    <w:name w:val="Char"/>
    <w:basedOn w:val="Normal"/>
    <w:uiPriority w:val="99"/>
    <w:rsid w:val="006B0043"/>
    <w:rPr>
      <w:rFonts w:ascii="仿宋_GB2312" w:eastAsia="仿宋_GB2312"/>
      <w:b/>
      <w:sz w:val="32"/>
      <w:szCs w:val="32"/>
    </w:rPr>
  </w:style>
  <w:style w:type="paragraph" w:customStyle="1" w:styleId="a">
    <w:name w:val="排版"/>
    <w:basedOn w:val="Normal"/>
    <w:next w:val="BodyText"/>
    <w:uiPriority w:val="99"/>
    <w:rsid w:val="006B0043"/>
    <w:pPr>
      <w:spacing w:line="600" w:lineRule="exact"/>
    </w:pPr>
    <w:rPr>
      <w:rFonts w:eastAsia="华文仿宋"/>
      <w:spacing w:val="6"/>
      <w:sz w:val="32"/>
    </w:rPr>
  </w:style>
  <w:style w:type="paragraph" w:customStyle="1" w:styleId="Char1">
    <w:name w:val="Char1"/>
    <w:basedOn w:val="Normal"/>
    <w:uiPriority w:val="99"/>
    <w:rsid w:val="006B0043"/>
    <w:pPr>
      <w:tabs>
        <w:tab w:val="right" w:pos="-2120"/>
      </w:tabs>
      <w:snapToGrid w:val="0"/>
    </w:pPr>
  </w:style>
  <w:style w:type="paragraph" w:styleId="Date">
    <w:name w:val="Date"/>
    <w:basedOn w:val="Normal"/>
    <w:next w:val="Normal"/>
    <w:link w:val="DateChar"/>
    <w:uiPriority w:val="99"/>
    <w:rsid w:val="001F00DC"/>
    <w:pPr>
      <w:ind w:leftChars="2500" w:left="100"/>
    </w:pPr>
  </w:style>
  <w:style w:type="character" w:customStyle="1" w:styleId="DateChar">
    <w:name w:val="Date Char"/>
    <w:basedOn w:val="DefaultParagraphFont"/>
    <w:link w:val="Date"/>
    <w:uiPriority w:val="99"/>
    <w:semiHidden/>
    <w:locked/>
    <w:rsid w:val="00A63059"/>
    <w:rPr>
      <w:rFonts w:cs="Times New Roman"/>
      <w:sz w:val="24"/>
      <w:szCs w:val="24"/>
    </w:rPr>
  </w:style>
  <w:style w:type="paragraph" w:customStyle="1" w:styleId="1">
    <w:name w:val="列出段落1"/>
    <w:basedOn w:val="Normal"/>
    <w:uiPriority w:val="99"/>
    <w:rsid w:val="00FF53D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92801058">
      <w:marLeft w:val="0"/>
      <w:marRight w:val="0"/>
      <w:marTop w:val="0"/>
      <w:marBottom w:val="0"/>
      <w:divBdr>
        <w:top w:val="none" w:sz="0" w:space="0" w:color="auto"/>
        <w:left w:val="none" w:sz="0" w:space="0" w:color="auto"/>
        <w:bottom w:val="none" w:sz="0" w:space="0" w:color="auto"/>
        <w:right w:val="none" w:sz="0" w:space="0" w:color="auto"/>
      </w:divBdr>
    </w:div>
    <w:div w:id="692801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8</Pages>
  <Words>454</Words>
  <Characters>2588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微软用户</cp:lastModifiedBy>
  <cp:revision>22</cp:revision>
  <cp:lastPrinted>2016-10-26T02:34:00Z</cp:lastPrinted>
  <dcterms:created xsi:type="dcterms:W3CDTF">2016-12-05T03:16:00Z</dcterms:created>
  <dcterms:modified xsi:type="dcterms:W3CDTF">2016-12-28T08:28:00Z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